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C8A1D" w14:textId="760EE026" w:rsidR="0065122E" w:rsidRPr="00BC0ECF" w:rsidRDefault="0065122E" w:rsidP="0065122E">
      <w:pPr>
        <w:pStyle w:val="Default"/>
        <w:jc w:val="center"/>
      </w:pPr>
      <w:r w:rsidRPr="00BC0ECF">
        <w:rPr>
          <w:b/>
          <w:bCs/>
          <w:sz w:val="22"/>
          <w:szCs w:val="22"/>
        </w:rPr>
        <w:t>TECHNINĖ SPECIFIKACIJA</w:t>
      </w:r>
    </w:p>
    <w:p w14:paraId="4184EB68" w14:textId="1FF343DB" w:rsidR="00D00E65" w:rsidRPr="00BC0ECF" w:rsidRDefault="0065122E" w:rsidP="00D00E65">
      <w:pPr>
        <w:spacing w:before="60" w:after="60"/>
        <w:ind w:firstLine="720"/>
        <w:jc w:val="both"/>
      </w:pPr>
      <w:r w:rsidRPr="00BC0ECF">
        <w:t xml:space="preserve"> </w:t>
      </w:r>
    </w:p>
    <w:p w14:paraId="527EF4FC" w14:textId="77777777" w:rsidR="00D00E65" w:rsidRPr="00BC0ECF" w:rsidRDefault="00D00E65" w:rsidP="00D00E65">
      <w:pPr>
        <w:spacing w:before="60" w:after="60"/>
        <w:ind w:firstLine="720"/>
        <w:jc w:val="both"/>
        <w:rPr>
          <w:rFonts w:ascii="Arial" w:hAnsi="Arial" w:cs="Arial"/>
          <w:sz w:val="20"/>
          <w:szCs w:val="20"/>
        </w:rPr>
      </w:pPr>
    </w:p>
    <w:p w14:paraId="2347D0A5" w14:textId="18B56605" w:rsidR="00D00E65" w:rsidRPr="00BC0ECF" w:rsidRDefault="008829C4" w:rsidP="00D00E65">
      <w:pPr>
        <w:keepNext/>
        <w:numPr>
          <w:ilvl w:val="0"/>
          <w:numId w:val="8"/>
        </w:numPr>
        <w:pBdr>
          <w:top w:val="single" w:sz="4" w:space="1" w:color="auto"/>
          <w:bottom w:val="single" w:sz="4" w:space="1" w:color="auto"/>
        </w:pBdr>
        <w:tabs>
          <w:tab w:val="left" w:pos="426"/>
        </w:tabs>
        <w:spacing w:before="60" w:after="60"/>
        <w:ind w:left="0" w:firstLine="0"/>
        <w:outlineLvl w:val="0"/>
        <w:rPr>
          <w:rFonts w:cstheme="minorHAnsi"/>
          <w:b/>
          <w:bCs/>
        </w:rPr>
      </w:pPr>
      <w:r w:rsidRPr="00BC0ECF">
        <w:rPr>
          <w:rFonts w:cstheme="minorHAnsi"/>
          <w:b/>
          <w:bCs/>
        </w:rPr>
        <w:t>SĄVOKOS IR SUTRUMPINIMAI</w:t>
      </w:r>
    </w:p>
    <w:p w14:paraId="54BD9774" w14:textId="570572D3" w:rsidR="00D00E65" w:rsidRPr="00BC0ECF" w:rsidRDefault="00D00E65" w:rsidP="000B3463">
      <w:pPr>
        <w:pStyle w:val="Default"/>
        <w:numPr>
          <w:ilvl w:val="1"/>
          <w:numId w:val="7"/>
        </w:numPr>
        <w:ind w:left="720"/>
        <w:jc w:val="both"/>
        <w:rPr>
          <w:sz w:val="22"/>
          <w:szCs w:val="22"/>
        </w:rPr>
      </w:pPr>
      <w:r w:rsidRPr="00BC0ECF">
        <w:rPr>
          <w:b/>
          <w:bCs/>
          <w:sz w:val="22"/>
          <w:szCs w:val="22"/>
        </w:rPr>
        <w:t xml:space="preserve">Perkantysis subjektas </w:t>
      </w:r>
      <w:r w:rsidRPr="00BC0ECF">
        <w:rPr>
          <w:sz w:val="22"/>
          <w:szCs w:val="22"/>
        </w:rPr>
        <w:t xml:space="preserve">– AB „Amber Grid“. </w:t>
      </w:r>
    </w:p>
    <w:p w14:paraId="086832A2" w14:textId="77777777" w:rsidR="00D00E65" w:rsidRPr="00BC0ECF" w:rsidRDefault="00D00E65" w:rsidP="000B3463">
      <w:pPr>
        <w:pStyle w:val="Default"/>
        <w:numPr>
          <w:ilvl w:val="1"/>
          <w:numId w:val="7"/>
        </w:numPr>
        <w:ind w:left="720"/>
        <w:jc w:val="both"/>
        <w:rPr>
          <w:sz w:val="22"/>
          <w:szCs w:val="22"/>
        </w:rPr>
      </w:pPr>
      <w:r w:rsidRPr="00BC0ECF">
        <w:rPr>
          <w:b/>
          <w:bCs/>
          <w:sz w:val="22"/>
          <w:szCs w:val="22"/>
        </w:rPr>
        <w:t xml:space="preserve">Tiekėjas, Rangovas </w:t>
      </w:r>
      <w:r w:rsidRPr="00BC0ECF">
        <w:rPr>
          <w:sz w:val="22"/>
          <w:szCs w:val="22"/>
        </w:rPr>
        <w:t xml:space="preserve">–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 </w:t>
      </w:r>
    </w:p>
    <w:p w14:paraId="206B2B86" w14:textId="77777777" w:rsidR="00D00E65" w:rsidRPr="00BC0ECF" w:rsidRDefault="00D00E65" w:rsidP="000B3463">
      <w:pPr>
        <w:pStyle w:val="Default"/>
        <w:numPr>
          <w:ilvl w:val="1"/>
          <w:numId w:val="7"/>
        </w:numPr>
        <w:ind w:left="720"/>
        <w:jc w:val="both"/>
        <w:rPr>
          <w:sz w:val="22"/>
          <w:szCs w:val="22"/>
        </w:rPr>
      </w:pPr>
      <w:r w:rsidRPr="00BC0ECF">
        <w:rPr>
          <w:b/>
          <w:bCs/>
          <w:sz w:val="22"/>
          <w:szCs w:val="22"/>
        </w:rPr>
        <w:t xml:space="preserve">Sutartis </w:t>
      </w:r>
      <w:r w:rsidRPr="00BC0ECF">
        <w:rPr>
          <w:sz w:val="22"/>
          <w:szCs w:val="22"/>
        </w:rPr>
        <w:t xml:space="preserve">– Perkančiojo subjekto sudaroma sutartis su Tiekėju kuris bus pripažintas laimėjusiu dėl Pirkimo objekto. </w:t>
      </w:r>
    </w:p>
    <w:p w14:paraId="60E9B768" w14:textId="623734AE" w:rsidR="00E13C91" w:rsidRPr="00BC0ECF" w:rsidRDefault="00FB74E2" w:rsidP="000B3463">
      <w:pPr>
        <w:pStyle w:val="Default"/>
        <w:numPr>
          <w:ilvl w:val="1"/>
          <w:numId w:val="7"/>
        </w:numPr>
        <w:ind w:left="720"/>
        <w:jc w:val="both"/>
        <w:rPr>
          <w:sz w:val="22"/>
          <w:szCs w:val="22"/>
        </w:rPr>
      </w:pPr>
      <w:r w:rsidRPr="00BC0ECF">
        <w:rPr>
          <w:b/>
          <w:bCs/>
          <w:sz w:val="22"/>
          <w:szCs w:val="22"/>
        </w:rPr>
        <w:t>DAS</w:t>
      </w:r>
      <w:r w:rsidR="00B35137" w:rsidRPr="00BC0ECF">
        <w:rPr>
          <w:b/>
          <w:bCs/>
          <w:sz w:val="22"/>
          <w:szCs w:val="22"/>
        </w:rPr>
        <w:t xml:space="preserve"> </w:t>
      </w:r>
      <w:r w:rsidR="00B35137" w:rsidRPr="00BC0ECF">
        <w:rPr>
          <w:sz w:val="22"/>
          <w:szCs w:val="22"/>
        </w:rPr>
        <w:t xml:space="preserve">– </w:t>
      </w:r>
      <w:r w:rsidR="00C47BC8" w:rsidRPr="00BC0ECF">
        <w:rPr>
          <w:sz w:val="22"/>
          <w:szCs w:val="22"/>
        </w:rPr>
        <w:t>paskirsty</w:t>
      </w:r>
      <w:r w:rsidR="00810D75" w:rsidRPr="00BC0ECF">
        <w:rPr>
          <w:sz w:val="22"/>
          <w:szCs w:val="22"/>
        </w:rPr>
        <w:t>tas akustinis jutimas.</w:t>
      </w:r>
    </w:p>
    <w:p w14:paraId="6456C336" w14:textId="16A26AD7" w:rsidR="00617F33" w:rsidRDefault="005140AD" w:rsidP="000B3463">
      <w:pPr>
        <w:pStyle w:val="Default"/>
        <w:numPr>
          <w:ilvl w:val="1"/>
          <w:numId w:val="7"/>
        </w:numPr>
        <w:ind w:left="720"/>
        <w:jc w:val="both"/>
        <w:rPr>
          <w:sz w:val="22"/>
          <w:szCs w:val="22"/>
        </w:rPr>
      </w:pPr>
      <w:r w:rsidRPr="00BC0ECF">
        <w:rPr>
          <w:b/>
          <w:bCs/>
          <w:sz w:val="22"/>
          <w:szCs w:val="22"/>
        </w:rPr>
        <w:t>Telesignalizacijos</w:t>
      </w:r>
      <w:r w:rsidRPr="000B3463">
        <w:rPr>
          <w:b/>
          <w:bCs/>
          <w:sz w:val="22"/>
          <w:szCs w:val="22"/>
        </w:rPr>
        <w:t xml:space="preserve"> </w:t>
      </w:r>
      <w:r w:rsidR="003A7F71" w:rsidRPr="000B3463">
        <w:rPr>
          <w:b/>
          <w:bCs/>
          <w:sz w:val="22"/>
          <w:szCs w:val="22"/>
        </w:rPr>
        <w:t xml:space="preserve">sistema </w:t>
      </w:r>
      <w:r w:rsidR="00A93AD6" w:rsidRPr="000B3463">
        <w:rPr>
          <w:sz w:val="22"/>
          <w:szCs w:val="22"/>
        </w:rPr>
        <w:t>–</w:t>
      </w:r>
      <w:r w:rsidR="00A93AD6" w:rsidRPr="000B3463">
        <w:rPr>
          <w:b/>
          <w:bCs/>
          <w:sz w:val="22"/>
          <w:szCs w:val="22"/>
        </w:rPr>
        <w:t xml:space="preserve"> </w:t>
      </w:r>
      <w:r w:rsidR="00DD6E36" w:rsidRPr="000B3463">
        <w:rPr>
          <w:sz w:val="22"/>
          <w:szCs w:val="22"/>
        </w:rPr>
        <w:t xml:space="preserve">pažangi vamzdynų stebėsenos (monitoringo) </w:t>
      </w:r>
      <w:r w:rsidR="00DD6E36">
        <w:rPr>
          <w:sz w:val="22"/>
          <w:szCs w:val="22"/>
        </w:rPr>
        <w:t>sistema</w:t>
      </w:r>
      <w:r w:rsidR="00DD6E36" w:rsidRPr="000B3463">
        <w:rPr>
          <w:sz w:val="22"/>
          <w:szCs w:val="22"/>
        </w:rPr>
        <w:t>, veikianti</w:t>
      </w:r>
      <w:r w:rsidR="0000198D">
        <w:rPr>
          <w:sz w:val="22"/>
          <w:szCs w:val="22"/>
        </w:rPr>
        <w:t xml:space="preserve"> </w:t>
      </w:r>
      <w:r w:rsidR="00DD6E36" w:rsidRPr="000B3463">
        <w:rPr>
          <w:sz w:val="22"/>
          <w:szCs w:val="22"/>
        </w:rPr>
        <w:t>paskirstyto akustinio jutiklio (DAS) princip</w:t>
      </w:r>
      <w:r w:rsidR="00DD6E36">
        <w:rPr>
          <w:sz w:val="22"/>
          <w:szCs w:val="22"/>
        </w:rPr>
        <w:t>u</w:t>
      </w:r>
      <w:r w:rsidR="00DD6E36" w:rsidRPr="000B3463">
        <w:rPr>
          <w:sz w:val="22"/>
          <w:szCs w:val="22"/>
        </w:rPr>
        <w:t>.</w:t>
      </w:r>
      <w:r w:rsidR="00617F33">
        <w:rPr>
          <w:sz w:val="22"/>
          <w:szCs w:val="22"/>
        </w:rPr>
        <w:t xml:space="preserve"> </w:t>
      </w:r>
      <w:r w:rsidR="00617F33" w:rsidRPr="00617F33">
        <w:rPr>
          <w:sz w:val="22"/>
          <w:szCs w:val="22"/>
        </w:rPr>
        <w:t>Sistem</w:t>
      </w:r>
      <w:r w:rsidR="003543F3">
        <w:rPr>
          <w:sz w:val="22"/>
          <w:szCs w:val="22"/>
        </w:rPr>
        <w:t>ą</w:t>
      </w:r>
      <w:r w:rsidR="00617F33" w:rsidRPr="00617F33">
        <w:rPr>
          <w:sz w:val="22"/>
          <w:szCs w:val="22"/>
        </w:rPr>
        <w:t xml:space="preserve"> </w:t>
      </w:r>
      <w:r w:rsidR="00617F33">
        <w:rPr>
          <w:sz w:val="22"/>
          <w:szCs w:val="22"/>
        </w:rPr>
        <w:t>sudaro</w:t>
      </w:r>
      <w:r w:rsidR="00617F33" w:rsidRPr="00617F33">
        <w:rPr>
          <w:sz w:val="22"/>
          <w:szCs w:val="22"/>
        </w:rPr>
        <w:t xml:space="preserve"> technin</w:t>
      </w:r>
      <w:r w:rsidR="00617F33">
        <w:rPr>
          <w:sz w:val="22"/>
          <w:szCs w:val="22"/>
        </w:rPr>
        <w:t>ė</w:t>
      </w:r>
      <w:r w:rsidR="00617F33" w:rsidRPr="00617F33">
        <w:rPr>
          <w:sz w:val="22"/>
          <w:szCs w:val="22"/>
        </w:rPr>
        <w:t xml:space="preserve">, įskaitant šviesolaidžio optinio kabelio </w:t>
      </w:r>
      <w:r w:rsidR="006C2E1B">
        <w:rPr>
          <w:sz w:val="22"/>
          <w:szCs w:val="22"/>
        </w:rPr>
        <w:t xml:space="preserve">galimas </w:t>
      </w:r>
      <w:r w:rsidR="003543F3">
        <w:rPr>
          <w:sz w:val="22"/>
          <w:szCs w:val="22"/>
        </w:rPr>
        <w:t>modifikacijas,</w:t>
      </w:r>
      <w:r w:rsidR="00617F33" w:rsidRPr="00617F33">
        <w:rPr>
          <w:sz w:val="22"/>
          <w:szCs w:val="22"/>
        </w:rPr>
        <w:t xml:space="preserve"> ir programin</w:t>
      </w:r>
      <w:r w:rsidR="003543F3">
        <w:rPr>
          <w:sz w:val="22"/>
          <w:szCs w:val="22"/>
        </w:rPr>
        <w:t>ė</w:t>
      </w:r>
      <w:r w:rsidR="00617F33" w:rsidRPr="00617F33">
        <w:rPr>
          <w:sz w:val="22"/>
          <w:szCs w:val="22"/>
        </w:rPr>
        <w:t xml:space="preserve"> įrang</w:t>
      </w:r>
      <w:r w:rsidR="003543F3">
        <w:rPr>
          <w:sz w:val="22"/>
          <w:szCs w:val="22"/>
        </w:rPr>
        <w:t>a</w:t>
      </w:r>
      <w:r w:rsidR="00617F33" w:rsidRPr="00617F33">
        <w:rPr>
          <w:sz w:val="22"/>
          <w:szCs w:val="22"/>
        </w:rPr>
        <w:t>.</w:t>
      </w:r>
      <w:r w:rsidR="00891211">
        <w:rPr>
          <w:sz w:val="22"/>
          <w:szCs w:val="22"/>
        </w:rPr>
        <w:t xml:space="preserve"> </w:t>
      </w:r>
      <w:r w:rsidR="007B6DA9">
        <w:rPr>
          <w:sz w:val="22"/>
          <w:szCs w:val="22"/>
        </w:rPr>
        <w:t xml:space="preserve">Sistema </w:t>
      </w:r>
      <w:r w:rsidR="007B6DA9" w:rsidRPr="007B6DA9">
        <w:rPr>
          <w:sz w:val="22"/>
          <w:szCs w:val="22"/>
        </w:rPr>
        <w:t xml:space="preserve">naudoja šalia </w:t>
      </w:r>
      <w:r w:rsidR="00EB6379">
        <w:rPr>
          <w:sz w:val="22"/>
          <w:szCs w:val="22"/>
        </w:rPr>
        <w:t xml:space="preserve">magistralinio dujotiekio </w:t>
      </w:r>
      <w:r w:rsidR="007B6DA9" w:rsidRPr="007B6DA9">
        <w:rPr>
          <w:sz w:val="22"/>
          <w:szCs w:val="22"/>
        </w:rPr>
        <w:t>vamzdyno paklotą šviesolaidinį kabelį kaip jutiklių matricą, leidžiančią realiuoju laiku aptikti ir analizuoti akustinius bei vibracinius signalus dideliais atstumais</w:t>
      </w:r>
      <w:r w:rsidR="00CD325C">
        <w:rPr>
          <w:sz w:val="22"/>
          <w:szCs w:val="22"/>
        </w:rPr>
        <w:t>.</w:t>
      </w:r>
    </w:p>
    <w:p w14:paraId="082E216A" w14:textId="746CC528" w:rsidR="00130B84" w:rsidRPr="000B3463" w:rsidRDefault="00130B84" w:rsidP="000B3463">
      <w:pPr>
        <w:pStyle w:val="Default"/>
        <w:numPr>
          <w:ilvl w:val="1"/>
          <w:numId w:val="7"/>
        </w:numPr>
        <w:ind w:left="720"/>
        <w:jc w:val="both"/>
        <w:rPr>
          <w:sz w:val="22"/>
          <w:szCs w:val="22"/>
        </w:rPr>
      </w:pPr>
      <w:r w:rsidRPr="000B3463">
        <w:rPr>
          <w:b/>
          <w:bCs/>
          <w:sz w:val="22"/>
          <w:szCs w:val="22"/>
        </w:rPr>
        <w:t>FAT</w:t>
      </w:r>
      <w:r w:rsidRPr="0049269F">
        <w:rPr>
          <w:sz w:val="22"/>
          <w:szCs w:val="22"/>
        </w:rPr>
        <w:t xml:space="preserve"> –</w:t>
      </w:r>
      <w:r w:rsidRPr="000B3463">
        <w:rPr>
          <w:sz w:val="22"/>
          <w:szCs w:val="22"/>
        </w:rPr>
        <w:t xml:space="preserve"> </w:t>
      </w:r>
      <w:r w:rsidR="00517F80" w:rsidRPr="000B3463">
        <w:rPr>
          <w:sz w:val="22"/>
          <w:szCs w:val="22"/>
        </w:rPr>
        <w:t>gamyklinis priėmimo bandymas.</w:t>
      </w:r>
    </w:p>
    <w:p w14:paraId="47031819" w14:textId="20C57DCF" w:rsidR="00C60A95" w:rsidRPr="000B3463" w:rsidRDefault="00985ECB" w:rsidP="000B3463">
      <w:pPr>
        <w:pStyle w:val="ListParagraph"/>
        <w:numPr>
          <w:ilvl w:val="1"/>
          <w:numId w:val="7"/>
        </w:numPr>
        <w:spacing w:after="0"/>
        <w:ind w:left="720"/>
        <w:jc w:val="both"/>
        <w:rPr>
          <w:rFonts w:ascii="Calibri" w:hAnsi="Calibri" w:cs="Calibri"/>
          <w:b/>
          <w:bCs/>
          <w:color w:val="000000"/>
        </w:rPr>
      </w:pPr>
      <w:r w:rsidRPr="000B3463">
        <w:rPr>
          <w:b/>
          <w:bCs/>
        </w:rPr>
        <w:t>SAT</w:t>
      </w:r>
      <w:r w:rsidR="00C60A95" w:rsidRPr="00BC0ECF">
        <w:rPr>
          <w:b/>
          <w:bCs/>
        </w:rPr>
        <w:t xml:space="preserve"> </w:t>
      </w:r>
      <w:r w:rsidR="00C60A95" w:rsidRPr="00BC0ECF">
        <w:t>–</w:t>
      </w:r>
      <w:r w:rsidR="00C60A95" w:rsidRPr="00BC0ECF">
        <w:rPr>
          <w:b/>
          <w:bCs/>
        </w:rPr>
        <w:t xml:space="preserve"> </w:t>
      </w:r>
      <w:r w:rsidR="00557A97" w:rsidRPr="00BC0ECF">
        <w:t xml:space="preserve"> </w:t>
      </w:r>
      <w:r w:rsidR="00557A97" w:rsidRPr="00BC0ECF">
        <w:rPr>
          <w:rFonts w:ascii="Calibri" w:hAnsi="Calibri" w:cs="Calibri"/>
          <w:color w:val="000000"/>
        </w:rPr>
        <w:t>priėmimo vietoje bandymas.</w:t>
      </w:r>
    </w:p>
    <w:p w14:paraId="40156FD3" w14:textId="344509FC" w:rsidR="00FA590F" w:rsidRPr="00285155" w:rsidRDefault="00FA590F" w:rsidP="000B3463">
      <w:pPr>
        <w:pStyle w:val="ListParagraph"/>
        <w:numPr>
          <w:ilvl w:val="1"/>
          <w:numId w:val="7"/>
        </w:numPr>
        <w:spacing w:after="0"/>
        <w:ind w:left="720"/>
        <w:jc w:val="both"/>
        <w:rPr>
          <w:rFonts w:ascii="Calibri" w:hAnsi="Calibri" w:cs="Calibri"/>
          <w:b/>
          <w:bCs/>
          <w:color w:val="000000"/>
        </w:rPr>
      </w:pPr>
      <w:r>
        <w:rPr>
          <w:b/>
          <w:bCs/>
        </w:rPr>
        <w:t xml:space="preserve">TPI </w:t>
      </w:r>
      <w:r>
        <w:t>–</w:t>
      </w:r>
      <w:r w:rsidR="008A2016">
        <w:t xml:space="preserve"> </w:t>
      </w:r>
      <w:r w:rsidR="008A2016" w:rsidRPr="008A2016">
        <w:t xml:space="preserve">trečiųjų šalių neautorizuota veikla ar poveikis infrastruktūrai (pvz., </w:t>
      </w:r>
      <w:r w:rsidR="008A2016">
        <w:t>žemės darbai</w:t>
      </w:r>
      <w:r w:rsidR="008A2016" w:rsidRPr="008A2016">
        <w:t xml:space="preserve">, sunkiosios technikos judėjimas), keliantis riziką </w:t>
      </w:r>
      <w:r w:rsidR="008A2016">
        <w:t>magistralinių dujotiekių vamzdynų</w:t>
      </w:r>
      <w:r w:rsidR="008A2016" w:rsidRPr="008A2016">
        <w:t xml:space="preserve"> saugumui ir aptinkamas naudojant DAS technologij</w:t>
      </w:r>
      <w:r w:rsidR="005B2DBD">
        <w:t>ą.</w:t>
      </w:r>
    </w:p>
    <w:p w14:paraId="38BF1F0D" w14:textId="60F140A0" w:rsidR="00367866" w:rsidRPr="00BC0ECF" w:rsidRDefault="00367866" w:rsidP="000B3463">
      <w:pPr>
        <w:pStyle w:val="Default"/>
        <w:numPr>
          <w:ilvl w:val="1"/>
          <w:numId w:val="7"/>
        </w:numPr>
        <w:ind w:left="720"/>
        <w:jc w:val="both"/>
        <w:rPr>
          <w:sz w:val="22"/>
          <w:szCs w:val="22"/>
        </w:rPr>
      </w:pPr>
      <w:r w:rsidRPr="00BC0ECF">
        <w:rPr>
          <w:b/>
          <w:bCs/>
          <w:sz w:val="22"/>
          <w:szCs w:val="22"/>
        </w:rPr>
        <w:t xml:space="preserve">Objektas </w:t>
      </w:r>
      <w:r w:rsidRPr="00BC0ECF">
        <w:rPr>
          <w:sz w:val="22"/>
          <w:szCs w:val="22"/>
        </w:rPr>
        <w:t xml:space="preserve">– </w:t>
      </w:r>
      <w:r w:rsidR="00F64B44" w:rsidRPr="00BC0ECF">
        <w:rPr>
          <w:sz w:val="22"/>
          <w:szCs w:val="22"/>
        </w:rPr>
        <w:t>Santakos dujų apskaitos i</w:t>
      </w:r>
      <w:r w:rsidR="004B394E" w:rsidRPr="00BC0ECF">
        <w:rPr>
          <w:sz w:val="22"/>
          <w:szCs w:val="22"/>
        </w:rPr>
        <w:t>r slėgio reguliavimo mazgas (Santakos DASRS)</w:t>
      </w:r>
      <w:r w:rsidR="00BB7CCD" w:rsidRPr="00BC0ECF">
        <w:rPr>
          <w:sz w:val="22"/>
          <w:szCs w:val="22"/>
        </w:rPr>
        <w:t>, adresas –  Išlandžių k. 16</w:t>
      </w:r>
      <w:r w:rsidR="00BA2D41" w:rsidRPr="00BC0ECF">
        <w:rPr>
          <w:sz w:val="22"/>
          <w:szCs w:val="22"/>
        </w:rPr>
        <w:t xml:space="preserve">, Liudvinavo sen., Marijampolės </w:t>
      </w:r>
      <w:r w:rsidR="008E7DBE" w:rsidRPr="00BC0ECF">
        <w:rPr>
          <w:sz w:val="22"/>
          <w:szCs w:val="22"/>
        </w:rPr>
        <w:t xml:space="preserve">r. </w:t>
      </w:r>
      <w:r w:rsidR="00BA2D41" w:rsidRPr="00BC0ECF">
        <w:rPr>
          <w:sz w:val="22"/>
          <w:szCs w:val="22"/>
        </w:rPr>
        <w:t>sav., Lietuva.</w:t>
      </w:r>
    </w:p>
    <w:p w14:paraId="6CB4A13B" w14:textId="00AB2D71" w:rsidR="001B7ADA" w:rsidRPr="00BC0ECF" w:rsidRDefault="004B0D08" w:rsidP="000B3463">
      <w:pPr>
        <w:pStyle w:val="Default"/>
        <w:numPr>
          <w:ilvl w:val="1"/>
          <w:numId w:val="7"/>
        </w:numPr>
        <w:ind w:left="720"/>
        <w:jc w:val="both"/>
        <w:rPr>
          <w:sz w:val="22"/>
          <w:szCs w:val="22"/>
        </w:rPr>
      </w:pPr>
      <w:r w:rsidRPr="000B3463">
        <w:rPr>
          <w:b/>
          <w:bCs/>
          <w:sz w:val="22"/>
          <w:szCs w:val="22"/>
        </w:rPr>
        <w:t>Optinės skaidulos terminacijos taškas</w:t>
      </w:r>
      <w:r w:rsidR="00D3577D">
        <w:rPr>
          <w:b/>
          <w:bCs/>
          <w:sz w:val="22"/>
          <w:szCs w:val="22"/>
        </w:rPr>
        <w:t xml:space="preserve"> </w:t>
      </w:r>
      <w:r w:rsidRPr="00BC0ECF">
        <w:rPr>
          <w:sz w:val="22"/>
          <w:szCs w:val="22"/>
        </w:rPr>
        <w:t xml:space="preserve">– </w:t>
      </w:r>
      <w:r w:rsidRPr="000B3463">
        <w:rPr>
          <w:rFonts w:cstheme="minorHAnsi"/>
          <w:sz w:val="22"/>
          <w:szCs w:val="22"/>
        </w:rPr>
        <w:t>Lenkijos Respublikos teritorijoje esanti optinė komutacinė panelė (</w:t>
      </w:r>
      <w:r w:rsidR="00BA5B64" w:rsidRPr="00BC0ECF">
        <w:rPr>
          <w:rFonts w:cstheme="minorHAnsi"/>
          <w:sz w:val="22"/>
          <w:szCs w:val="22"/>
        </w:rPr>
        <w:t xml:space="preserve">orientacinės </w:t>
      </w:r>
      <w:r w:rsidRPr="000B3463">
        <w:rPr>
          <w:rFonts w:cstheme="minorHAnsi"/>
          <w:sz w:val="22"/>
          <w:szCs w:val="22"/>
        </w:rPr>
        <w:t>koordinatės WGS-84 koordinačių sistemoje: 54.227131, 23.351329</w:t>
      </w:r>
      <w:r w:rsidRPr="00BC0ECF">
        <w:rPr>
          <w:rFonts w:cstheme="minorHAnsi"/>
          <w:sz w:val="22"/>
          <w:szCs w:val="22"/>
        </w:rPr>
        <w:t>)</w:t>
      </w:r>
      <w:r w:rsidR="0099325E" w:rsidRPr="00BC0ECF">
        <w:rPr>
          <w:rFonts w:cstheme="minorHAnsi"/>
          <w:sz w:val="22"/>
          <w:szCs w:val="22"/>
        </w:rPr>
        <w:t>.</w:t>
      </w:r>
    </w:p>
    <w:p w14:paraId="0CBA01B0" w14:textId="2AF7677F" w:rsidR="00AC55D1" w:rsidRPr="00285155" w:rsidRDefault="0035550F" w:rsidP="00FD559B">
      <w:pPr>
        <w:pStyle w:val="ListParagraph"/>
        <w:numPr>
          <w:ilvl w:val="1"/>
          <w:numId w:val="7"/>
        </w:numPr>
        <w:spacing w:after="0"/>
        <w:ind w:left="720"/>
        <w:jc w:val="both"/>
        <w:rPr>
          <w:b/>
          <w:bCs/>
        </w:rPr>
      </w:pPr>
      <w:r w:rsidRPr="00FD559B">
        <w:rPr>
          <w:rFonts w:cstheme="minorHAnsi"/>
          <w:b/>
          <w:bCs/>
          <w:color w:val="000000"/>
        </w:rPr>
        <w:t xml:space="preserve">Veikimo aprėpties </w:t>
      </w:r>
      <w:r w:rsidR="001035F2" w:rsidRPr="00FD559B">
        <w:rPr>
          <w:rFonts w:cstheme="minorHAnsi"/>
          <w:b/>
          <w:bCs/>
          <w:color w:val="000000"/>
        </w:rPr>
        <w:t>zona</w:t>
      </w:r>
      <w:r w:rsidRPr="00FD559B">
        <w:rPr>
          <w:rFonts w:cstheme="minorHAnsi"/>
          <w:color w:val="000000"/>
        </w:rPr>
        <w:t xml:space="preserve"> –</w:t>
      </w:r>
      <w:r w:rsidR="00A97C73" w:rsidRPr="00FD559B">
        <w:rPr>
          <w:rFonts w:cstheme="minorHAnsi"/>
          <w:color w:val="000000"/>
        </w:rPr>
        <w:t xml:space="preserve"> </w:t>
      </w:r>
      <w:r w:rsidR="00E40882" w:rsidRPr="00FD559B">
        <w:rPr>
          <w:rFonts w:cstheme="minorHAnsi"/>
          <w:color w:val="000000"/>
        </w:rPr>
        <w:t xml:space="preserve">išilgai šviesolaidinio kabelio esanti žemės </w:t>
      </w:r>
      <w:r w:rsidR="00F52828" w:rsidRPr="00FD559B">
        <w:rPr>
          <w:rFonts w:cstheme="minorHAnsi"/>
          <w:color w:val="000000"/>
        </w:rPr>
        <w:t xml:space="preserve">juosta, kurios ribos yra po </w:t>
      </w:r>
      <w:r w:rsidR="00CD387E" w:rsidRPr="00FD559B">
        <w:rPr>
          <w:rFonts w:cstheme="minorHAnsi"/>
          <w:color w:val="000000"/>
        </w:rPr>
        <w:t xml:space="preserve">10 metrų į </w:t>
      </w:r>
      <w:r w:rsidR="00715CFD" w:rsidRPr="00FD559B">
        <w:rPr>
          <w:rFonts w:cstheme="minorHAnsi"/>
          <w:color w:val="000000"/>
        </w:rPr>
        <w:t>abi puses</w:t>
      </w:r>
      <w:r w:rsidR="0036388B" w:rsidRPr="00FD559B">
        <w:rPr>
          <w:rFonts w:cstheme="minorHAnsi"/>
          <w:color w:val="000000"/>
        </w:rPr>
        <w:t xml:space="preserve"> nuo šio ka</w:t>
      </w:r>
      <w:r w:rsidR="00E47AA7" w:rsidRPr="00FD559B">
        <w:rPr>
          <w:rFonts w:cstheme="minorHAnsi"/>
          <w:color w:val="000000"/>
        </w:rPr>
        <w:t>belio ir žemė po šia juosta</w:t>
      </w:r>
      <w:r w:rsidR="001019AC" w:rsidRPr="00FD559B">
        <w:rPr>
          <w:rFonts w:cstheme="minorHAnsi"/>
          <w:color w:val="000000"/>
        </w:rPr>
        <w:t>.</w:t>
      </w:r>
      <w:r w:rsidR="00FD559B">
        <w:rPr>
          <w:rFonts w:cstheme="minorHAnsi"/>
          <w:color w:val="000000"/>
        </w:rPr>
        <w:t xml:space="preserve"> </w:t>
      </w:r>
      <w:r w:rsidR="00242FBE">
        <w:rPr>
          <w:rFonts w:cstheme="minorHAnsi"/>
          <w:color w:val="000000"/>
        </w:rPr>
        <w:t>Veikimo aprėpties zonos pradžia – š</w:t>
      </w:r>
      <w:r w:rsidR="00FD559B">
        <w:rPr>
          <w:rFonts w:cstheme="minorHAnsi"/>
          <w:color w:val="000000"/>
        </w:rPr>
        <w:t xml:space="preserve">viesolaidinio kabelio </w:t>
      </w:r>
      <w:r w:rsidR="00242FBE">
        <w:rPr>
          <w:rFonts w:cstheme="minorHAnsi"/>
          <w:color w:val="000000"/>
        </w:rPr>
        <w:t>ir</w:t>
      </w:r>
      <w:r w:rsidR="00BB7CCD" w:rsidRPr="00FD559B">
        <w:rPr>
          <w:rFonts w:cstheme="minorHAnsi"/>
          <w:color w:val="000000"/>
        </w:rPr>
        <w:t xml:space="preserve"> Santakos DASRS</w:t>
      </w:r>
      <w:r w:rsidR="00D66AE7" w:rsidRPr="00FD559B">
        <w:rPr>
          <w:rFonts w:cstheme="minorHAnsi"/>
          <w:color w:val="000000"/>
        </w:rPr>
        <w:t xml:space="preserve"> </w:t>
      </w:r>
      <w:r w:rsidR="00242FBE">
        <w:rPr>
          <w:rFonts w:cstheme="minorHAnsi"/>
          <w:color w:val="000000"/>
        </w:rPr>
        <w:t>aptvėrimo sankirt</w:t>
      </w:r>
      <w:r w:rsidR="00EE52A2">
        <w:rPr>
          <w:rFonts w:cstheme="minorHAnsi"/>
          <w:color w:val="000000"/>
        </w:rPr>
        <w:t>a,</w:t>
      </w:r>
      <w:r w:rsidR="00F30DD0">
        <w:rPr>
          <w:rFonts w:cstheme="minorHAnsi"/>
          <w:color w:val="000000"/>
        </w:rPr>
        <w:t xml:space="preserve"> o</w:t>
      </w:r>
      <w:r w:rsidR="00EE52A2">
        <w:rPr>
          <w:rFonts w:cstheme="minorHAnsi"/>
          <w:color w:val="000000"/>
        </w:rPr>
        <w:t xml:space="preserve"> pabaiga –</w:t>
      </w:r>
      <w:r w:rsidR="001938EF">
        <w:rPr>
          <w:rFonts w:cstheme="minorHAnsi"/>
          <w:color w:val="000000"/>
        </w:rPr>
        <w:t xml:space="preserve"> </w:t>
      </w:r>
      <w:r w:rsidR="003D586F">
        <w:rPr>
          <w:rFonts w:cstheme="minorHAnsi"/>
          <w:color w:val="000000"/>
        </w:rPr>
        <w:t>šviesolaidinio kabelio ir</w:t>
      </w:r>
      <w:r w:rsidR="005F733D">
        <w:rPr>
          <w:rFonts w:cstheme="minorHAnsi"/>
          <w:color w:val="000000"/>
        </w:rPr>
        <w:t xml:space="preserve"> </w:t>
      </w:r>
      <w:r w:rsidR="003D586F" w:rsidRPr="003D586F">
        <w:rPr>
          <w:rFonts w:cstheme="minorHAnsi"/>
          <w:color w:val="000000"/>
        </w:rPr>
        <w:t>Optinės skaidulos terminacijos tašk</w:t>
      </w:r>
      <w:r w:rsidR="005F733D">
        <w:rPr>
          <w:rFonts w:cstheme="minorHAnsi"/>
          <w:color w:val="000000"/>
        </w:rPr>
        <w:t>o išorinio aptvėrimo sankirta.</w:t>
      </w:r>
    </w:p>
    <w:p w14:paraId="7DE28DF2" w14:textId="457FD85F" w:rsidR="00D00E65" w:rsidRPr="00BC0ECF" w:rsidRDefault="00D00E65" w:rsidP="00330A5B">
      <w:pPr>
        <w:pStyle w:val="Default"/>
        <w:rPr>
          <w:sz w:val="22"/>
          <w:szCs w:val="22"/>
        </w:rPr>
      </w:pPr>
    </w:p>
    <w:p w14:paraId="2F1AD4E8" w14:textId="2ED5869C" w:rsidR="00731048" w:rsidRPr="00BC0ECF" w:rsidRDefault="008A5801" w:rsidP="00731048">
      <w:pPr>
        <w:pStyle w:val="Default"/>
        <w:numPr>
          <w:ilvl w:val="0"/>
          <w:numId w:val="7"/>
        </w:numPr>
        <w:pBdr>
          <w:top w:val="single" w:sz="4" w:space="1" w:color="auto"/>
          <w:bottom w:val="single" w:sz="4" w:space="1" w:color="auto"/>
        </w:pBdr>
        <w:ind w:left="357" w:hanging="357"/>
        <w:rPr>
          <w:b/>
          <w:bCs/>
          <w:sz w:val="22"/>
          <w:szCs w:val="22"/>
        </w:rPr>
      </w:pPr>
      <w:r w:rsidRPr="00BC0ECF">
        <w:rPr>
          <w:b/>
          <w:bCs/>
          <w:sz w:val="22"/>
          <w:szCs w:val="22"/>
        </w:rPr>
        <w:t>PIRKIMO OBJEKTAS</w:t>
      </w:r>
    </w:p>
    <w:p w14:paraId="6C6001BA" w14:textId="2A6ACAE9" w:rsidR="00053302" w:rsidRPr="00BC0ECF" w:rsidRDefault="00731048" w:rsidP="000B3463">
      <w:pPr>
        <w:pStyle w:val="Default"/>
        <w:numPr>
          <w:ilvl w:val="1"/>
          <w:numId w:val="7"/>
        </w:numPr>
        <w:ind w:left="720"/>
        <w:jc w:val="both"/>
        <w:rPr>
          <w:sz w:val="22"/>
          <w:szCs w:val="22"/>
        </w:rPr>
      </w:pPr>
      <w:r w:rsidRPr="00BC0ECF">
        <w:rPr>
          <w:sz w:val="22"/>
          <w:szCs w:val="22"/>
        </w:rPr>
        <w:t xml:space="preserve">Pirkimo objektas </w:t>
      </w:r>
      <w:r w:rsidR="00B95212" w:rsidRPr="00BC0ECF">
        <w:rPr>
          <w:sz w:val="22"/>
          <w:szCs w:val="22"/>
        </w:rPr>
        <w:t>–</w:t>
      </w:r>
      <w:r w:rsidRPr="00BC0ECF">
        <w:rPr>
          <w:sz w:val="22"/>
          <w:szCs w:val="22"/>
        </w:rPr>
        <w:t xml:space="preserve"> </w:t>
      </w:r>
      <w:r w:rsidR="00053302" w:rsidRPr="00BC0ECF">
        <w:rPr>
          <w:sz w:val="22"/>
          <w:szCs w:val="22"/>
        </w:rPr>
        <w:t>Telesignalizacijos sistemos</w:t>
      </w:r>
      <w:r w:rsidR="002357A3">
        <w:rPr>
          <w:sz w:val="22"/>
          <w:szCs w:val="22"/>
        </w:rPr>
        <w:t xml:space="preserve"> ir su ja susijusios įrangos </w:t>
      </w:r>
      <w:r w:rsidR="00053302" w:rsidRPr="00BC0ECF">
        <w:rPr>
          <w:sz w:val="22"/>
          <w:szCs w:val="22"/>
        </w:rPr>
        <w:t>projektavimo</w:t>
      </w:r>
      <w:r w:rsidR="00871432">
        <w:rPr>
          <w:sz w:val="22"/>
          <w:szCs w:val="22"/>
        </w:rPr>
        <w:t>,</w:t>
      </w:r>
      <w:r w:rsidR="00053302" w:rsidRPr="00BC0ECF">
        <w:rPr>
          <w:sz w:val="22"/>
          <w:szCs w:val="22"/>
        </w:rPr>
        <w:t xml:space="preserve"> atsižvelgiant į Objekto charakteristikas, nuomos,</w:t>
      </w:r>
      <w:r w:rsidR="00470A58" w:rsidRPr="00BC0ECF">
        <w:rPr>
          <w:sz w:val="22"/>
          <w:szCs w:val="22"/>
        </w:rPr>
        <w:t xml:space="preserve"> </w:t>
      </w:r>
      <w:r w:rsidR="003F3B85">
        <w:rPr>
          <w:sz w:val="22"/>
          <w:szCs w:val="22"/>
        </w:rPr>
        <w:t xml:space="preserve">transportavimo, </w:t>
      </w:r>
      <w:r w:rsidR="00583A56" w:rsidRPr="00BC0ECF">
        <w:rPr>
          <w:sz w:val="22"/>
          <w:szCs w:val="22"/>
        </w:rPr>
        <w:t>įrengimo</w:t>
      </w:r>
      <w:r w:rsidR="001B2E13">
        <w:rPr>
          <w:sz w:val="22"/>
          <w:szCs w:val="22"/>
        </w:rPr>
        <w:t xml:space="preserve">, </w:t>
      </w:r>
      <w:r w:rsidR="001B2E13" w:rsidRPr="00BC0ECF">
        <w:rPr>
          <w:sz w:val="22"/>
          <w:szCs w:val="22"/>
        </w:rPr>
        <w:t xml:space="preserve">konfigūravimo ir techninio aptarnavimo </w:t>
      </w:r>
      <w:r w:rsidR="00583A56" w:rsidRPr="00BC0ECF">
        <w:rPr>
          <w:sz w:val="22"/>
          <w:szCs w:val="22"/>
        </w:rPr>
        <w:t>bei demontavimo</w:t>
      </w:r>
      <w:r w:rsidR="00871432">
        <w:rPr>
          <w:sz w:val="22"/>
          <w:szCs w:val="22"/>
        </w:rPr>
        <w:t xml:space="preserve"> paslaugos</w:t>
      </w:r>
      <w:r w:rsidR="00053302" w:rsidRPr="00BC0ECF">
        <w:rPr>
          <w:sz w:val="22"/>
          <w:szCs w:val="22"/>
        </w:rPr>
        <w:t>.</w:t>
      </w:r>
    </w:p>
    <w:p w14:paraId="03E5ACC2" w14:textId="101862AA" w:rsidR="00800FD4" w:rsidRPr="00BC0ECF" w:rsidRDefault="00053302" w:rsidP="000B3463">
      <w:pPr>
        <w:pStyle w:val="Default"/>
        <w:numPr>
          <w:ilvl w:val="1"/>
          <w:numId w:val="7"/>
        </w:numPr>
        <w:ind w:left="720"/>
        <w:jc w:val="both"/>
        <w:rPr>
          <w:sz w:val="22"/>
          <w:szCs w:val="22"/>
        </w:rPr>
      </w:pPr>
      <w:r w:rsidRPr="00BC0ECF">
        <w:rPr>
          <w:sz w:val="22"/>
          <w:szCs w:val="22"/>
        </w:rPr>
        <w:t>Pagrindiniai pirkimo objekto tikslai:</w:t>
      </w:r>
    </w:p>
    <w:p w14:paraId="1506FFC0" w14:textId="7FF56CD8" w:rsidR="005346F2" w:rsidRPr="00BC0ECF" w:rsidRDefault="0054484D" w:rsidP="000B3463">
      <w:pPr>
        <w:pStyle w:val="Default"/>
        <w:numPr>
          <w:ilvl w:val="2"/>
          <w:numId w:val="7"/>
        </w:numPr>
        <w:jc w:val="both"/>
        <w:rPr>
          <w:sz w:val="22"/>
          <w:szCs w:val="22"/>
        </w:rPr>
      </w:pPr>
      <w:r w:rsidRPr="00BC0ECF">
        <w:rPr>
          <w:sz w:val="22"/>
          <w:szCs w:val="22"/>
        </w:rPr>
        <w:t xml:space="preserve">Perkančiajam subjektui laikinam naudojimui suteikta </w:t>
      </w:r>
      <w:r w:rsidR="00537C77">
        <w:rPr>
          <w:sz w:val="22"/>
          <w:szCs w:val="22"/>
        </w:rPr>
        <w:t xml:space="preserve">DAS principu </w:t>
      </w:r>
      <w:r w:rsidR="00125832">
        <w:rPr>
          <w:sz w:val="22"/>
          <w:szCs w:val="22"/>
        </w:rPr>
        <w:t xml:space="preserve">pilnai </w:t>
      </w:r>
      <w:r w:rsidR="00537C77">
        <w:rPr>
          <w:sz w:val="22"/>
          <w:szCs w:val="22"/>
        </w:rPr>
        <w:t xml:space="preserve">veikianti </w:t>
      </w:r>
      <w:r w:rsidRPr="00BC0ECF">
        <w:rPr>
          <w:sz w:val="22"/>
          <w:szCs w:val="22"/>
        </w:rPr>
        <w:t>priemonė</w:t>
      </w:r>
      <w:r w:rsidR="000C3DFB">
        <w:rPr>
          <w:sz w:val="22"/>
          <w:szCs w:val="22"/>
        </w:rPr>
        <w:t xml:space="preserve">, </w:t>
      </w:r>
      <w:r w:rsidR="00125832">
        <w:rPr>
          <w:sz w:val="22"/>
          <w:szCs w:val="22"/>
        </w:rPr>
        <w:t xml:space="preserve">kuria yra siekiama </w:t>
      </w:r>
      <w:r w:rsidRPr="00BC0ECF">
        <w:rPr>
          <w:sz w:val="22"/>
          <w:szCs w:val="22"/>
        </w:rPr>
        <w:t xml:space="preserve">visapusiškai įsivertinti DAS technologijos teikiamas naudas atliekant magistralinių dujotiekių </w:t>
      </w:r>
      <w:r w:rsidR="00582368">
        <w:rPr>
          <w:sz w:val="22"/>
          <w:szCs w:val="22"/>
        </w:rPr>
        <w:t xml:space="preserve">vamzdynų </w:t>
      </w:r>
      <w:r w:rsidRPr="00BC0ECF">
        <w:rPr>
          <w:sz w:val="22"/>
          <w:szCs w:val="22"/>
        </w:rPr>
        <w:t xml:space="preserve">stebėseną, ypatingą dėmesį skiriant </w:t>
      </w:r>
      <w:r w:rsidR="006E4FEB" w:rsidRPr="00BC0ECF">
        <w:rPr>
          <w:sz w:val="22"/>
          <w:szCs w:val="22"/>
        </w:rPr>
        <w:t xml:space="preserve">dujotiekių trūkio </w:t>
      </w:r>
      <w:r w:rsidRPr="00BC0ECF">
        <w:rPr>
          <w:sz w:val="22"/>
          <w:szCs w:val="22"/>
        </w:rPr>
        <w:t xml:space="preserve">rizikos mažinimo ir </w:t>
      </w:r>
      <w:r w:rsidR="006E4FEB" w:rsidRPr="00BC0ECF">
        <w:rPr>
          <w:sz w:val="22"/>
          <w:szCs w:val="22"/>
        </w:rPr>
        <w:t>dujų tiekimo patikimumo</w:t>
      </w:r>
      <w:r w:rsidRPr="00BC0ECF">
        <w:rPr>
          <w:sz w:val="22"/>
          <w:szCs w:val="22"/>
        </w:rPr>
        <w:t xml:space="preserve"> aspektams.</w:t>
      </w:r>
    </w:p>
    <w:p w14:paraId="5AFF7289" w14:textId="47C1810A" w:rsidR="00037F4A" w:rsidRPr="00BC0ECF" w:rsidRDefault="00BB40D2" w:rsidP="000B3463">
      <w:pPr>
        <w:pStyle w:val="Default"/>
        <w:numPr>
          <w:ilvl w:val="2"/>
          <w:numId w:val="7"/>
        </w:numPr>
        <w:jc w:val="both"/>
        <w:rPr>
          <w:sz w:val="22"/>
          <w:szCs w:val="22"/>
        </w:rPr>
      </w:pPr>
      <w:r>
        <w:rPr>
          <w:sz w:val="22"/>
          <w:szCs w:val="22"/>
        </w:rPr>
        <w:t>Pamatuotas ir validuotas</w:t>
      </w:r>
      <w:r w:rsidR="005346F2" w:rsidRPr="00BC0ECF">
        <w:rPr>
          <w:sz w:val="22"/>
          <w:szCs w:val="22"/>
        </w:rPr>
        <w:t xml:space="preserve"> DAS technologijos g</w:t>
      </w:r>
      <w:r>
        <w:rPr>
          <w:sz w:val="22"/>
          <w:szCs w:val="22"/>
        </w:rPr>
        <w:t>ebėjimas</w:t>
      </w:r>
      <w:r w:rsidR="005346F2" w:rsidRPr="00BC0ECF">
        <w:rPr>
          <w:sz w:val="22"/>
          <w:szCs w:val="22"/>
        </w:rPr>
        <w:t xml:space="preserve"> tiksliai aptikti, klasifikuoti ir lokalizuoti įsibrovimo </w:t>
      </w:r>
      <w:r w:rsidR="002275EE" w:rsidRPr="00BC0ECF">
        <w:rPr>
          <w:sz w:val="22"/>
          <w:szCs w:val="22"/>
        </w:rPr>
        <w:t>atvejus</w:t>
      </w:r>
      <w:r w:rsidR="00E06E59" w:rsidRPr="00BC0ECF">
        <w:rPr>
          <w:sz w:val="22"/>
          <w:szCs w:val="22"/>
        </w:rPr>
        <w:t xml:space="preserve"> (</w:t>
      </w:r>
      <w:r w:rsidR="00E06E59" w:rsidRPr="000B3463">
        <w:rPr>
          <w:i/>
          <w:iCs/>
          <w:sz w:val="22"/>
          <w:szCs w:val="22"/>
        </w:rPr>
        <w:t xml:space="preserve">angl. </w:t>
      </w:r>
      <w:r w:rsidR="00C80CE7" w:rsidRPr="00BC0ECF">
        <w:rPr>
          <w:i/>
          <w:iCs/>
          <w:sz w:val="22"/>
          <w:szCs w:val="22"/>
        </w:rPr>
        <w:t>T</w:t>
      </w:r>
      <w:r w:rsidR="00E06E59" w:rsidRPr="000B3463">
        <w:rPr>
          <w:i/>
          <w:iCs/>
          <w:sz w:val="22"/>
          <w:szCs w:val="22"/>
        </w:rPr>
        <w:t>hird-party interference</w:t>
      </w:r>
      <w:r w:rsidR="00E06E59" w:rsidRPr="00BC0ECF">
        <w:rPr>
          <w:sz w:val="22"/>
          <w:szCs w:val="22"/>
        </w:rPr>
        <w:t>)</w:t>
      </w:r>
      <w:r w:rsidR="005767C9" w:rsidRPr="00BC0ECF">
        <w:rPr>
          <w:sz w:val="22"/>
          <w:szCs w:val="22"/>
        </w:rPr>
        <w:t xml:space="preserve">, </w:t>
      </w:r>
      <w:r w:rsidR="00D3008E">
        <w:rPr>
          <w:sz w:val="22"/>
          <w:szCs w:val="22"/>
        </w:rPr>
        <w:t xml:space="preserve">taip pat įvertintas </w:t>
      </w:r>
      <w:r w:rsidR="00B60C43">
        <w:rPr>
          <w:sz w:val="22"/>
          <w:szCs w:val="22"/>
        </w:rPr>
        <w:t>technologijos</w:t>
      </w:r>
      <w:r w:rsidR="00357886">
        <w:rPr>
          <w:sz w:val="22"/>
          <w:szCs w:val="22"/>
        </w:rPr>
        <w:t xml:space="preserve"> </w:t>
      </w:r>
      <w:r w:rsidR="005346F2" w:rsidRPr="00BC0ECF">
        <w:rPr>
          <w:sz w:val="22"/>
          <w:szCs w:val="22"/>
        </w:rPr>
        <w:t>jautrum</w:t>
      </w:r>
      <w:r w:rsidR="00DE5741" w:rsidRPr="00BC0ECF">
        <w:rPr>
          <w:sz w:val="22"/>
          <w:szCs w:val="22"/>
        </w:rPr>
        <w:t>as</w:t>
      </w:r>
      <w:r w:rsidR="005346F2" w:rsidRPr="00BC0ECF">
        <w:rPr>
          <w:sz w:val="22"/>
          <w:szCs w:val="22"/>
        </w:rPr>
        <w:t xml:space="preserve"> ir klaidingų pavojaus signalų</w:t>
      </w:r>
      <w:r w:rsidR="00BB12AD">
        <w:rPr>
          <w:sz w:val="22"/>
          <w:szCs w:val="22"/>
        </w:rPr>
        <w:t xml:space="preserve"> rodikliai</w:t>
      </w:r>
      <w:r w:rsidR="005346F2" w:rsidRPr="00BC0ECF">
        <w:rPr>
          <w:sz w:val="22"/>
          <w:szCs w:val="22"/>
        </w:rPr>
        <w:t xml:space="preserve"> real</w:t>
      </w:r>
      <w:r w:rsidR="00BB12AD">
        <w:rPr>
          <w:sz w:val="22"/>
          <w:szCs w:val="22"/>
        </w:rPr>
        <w:t xml:space="preserve">iose </w:t>
      </w:r>
      <w:r w:rsidR="00DE5741" w:rsidRPr="00BC0ECF">
        <w:rPr>
          <w:sz w:val="22"/>
          <w:szCs w:val="22"/>
        </w:rPr>
        <w:t>gamybinė</w:t>
      </w:r>
      <w:r w:rsidR="00BB12AD">
        <w:rPr>
          <w:sz w:val="22"/>
          <w:szCs w:val="22"/>
        </w:rPr>
        <w:t>se</w:t>
      </w:r>
      <w:r w:rsidR="00DE5741" w:rsidRPr="00BC0ECF">
        <w:rPr>
          <w:sz w:val="22"/>
          <w:szCs w:val="22"/>
        </w:rPr>
        <w:t xml:space="preserve"> </w:t>
      </w:r>
      <w:r w:rsidR="005346F2" w:rsidRPr="00BC0ECF">
        <w:rPr>
          <w:sz w:val="22"/>
          <w:szCs w:val="22"/>
        </w:rPr>
        <w:t>sąlygo</w:t>
      </w:r>
      <w:r w:rsidR="00BB12AD">
        <w:rPr>
          <w:sz w:val="22"/>
          <w:szCs w:val="22"/>
        </w:rPr>
        <w:t>se</w:t>
      </w:r>
      <w:r w:rsidR="005346F2" w:rsidRPr="00BC0ECF">
        <w:rPr>
          <w:sz w:val="22"/>
          <w:szCs w:val="22"/>
        </w:rPr>
        <w:t>, nustat</w:t>
      </w:r>
      <w:r w:rsidR="00DE5741" w:rsidRPr="00BC0ECF">
        <w:rPr>
          <w:sz w:val="22"/>
          <w:szCs w:val="22"/>
        </w:rPr>
        <w:t>ant</w:t>
      </w:r>
      <w:r w:rsidR="005346F2" w:rsidRPr="00BC0ECF">
        <w:rPr>
          <w:sz w:val="22"/>
          <w:szCs w:val="22"/>
        </w:rPr>
        <w:t xml:space="preserve"> bendrą</w:t>
      </w:r>
      <w:r w:rsidR="002262BE" w:rsidRPr="00BC0ECF">
        <w:rPr>
          <w:sz w:val="22"/>
          <w:szCs w:val="22"/>
        </w:rPr>
        <w:t xml:space="preserve"> </w:t>
      </w:r>
      <w:r w:rsidR="000D367D">
        <w:rPr>
          <w:sz w:val="22"/>
          <w:szCs w:val="22"/>
        </w:rPr>
        <w:t>DAS technologijo</w:t>
      </w:r>
      <w:r w:rsidR="002262BE" w:rsidRPr="00BC0ECF">
        <w:rPr>
          <w:sz w:val="22"/>
          <w:szCs w:val="22"/>
        </w:rPr>
        <w:t>s veikimo</w:t>
      </w:r>
      <w:r w:rsidR="005346F2" w:rsidRPr="00BC0ECF">
        <w:rPr>
          <w:sz w:val="22"/>
          <w:szCs w:val="22"/>
        </w:rPr>
        <w:t xml:space="preserve"> patikimumą ir </w:t>
      </w:r>
      <w:r w:rsidR="00E04A14" w:rsidRPr="00BC0ECF">
        <w:rPr>
          <w:sz w:val="22"/>
          <w:szCs w:val="22"/>
        </w:rPr>
        <w:t xml:space="preserve">potencialų </w:t>
      </w:r>
      <w:r w:rsidR="002262BE" w:rsidRPr="00BC0ECF">
        <w:rPr>
          <w:sz w:val="22"/>
          <w:szCs w:val="22"/>
        </w:rPr>
        <w:t xml:space="preserve">darbo krūvį </w:t>
      </w:r>
      <w:r w:rsidR="00C03AB6" w:rsidRPr="00BC0ECF">
        <w:rPr>
          <w:sz w:val="22"/>
          <w:szCs w:val="22"/>
        </w:rPr>
        <w:t>Perkančiojo subjekto personalui.</w:t>
      </w:r>
    </w:p>
    <w:p w14:paraId="4DE522F8" w14:textId="5DF70AFC" w:rsidR="005346F2" w:rsidRPr="00BC0ECF" w:rsidRDefault="00882D8B" w:rsidP="000B3463">
      <w:pPr>
        <w:pStyle w:val="Default"/>
        <w:numPr>
          <w:ilvl w:val="2"/>
          <w:numId w:val="7"/>
        </w:numPr>
        <w:jc w:val="both"/>
        <w:rPr>
          <w:sz w:val="22"/>
          <w:szCs w:val="22"/>
        </w:rPr>
      </w:pPr>
      <w:r w:rsidRPr="00BC0ECF">
        <w:rPr>
          <w:sz w:val="22"/>
          <w:szCs w:val="22"/>
        </w:rPr>
        <w:t xml:space="preserve">Surinkti </w:t>
      </w:r>
      <w:r w:rsidR="0053663B">
        <w:rPr>
          <w:sz w:val="22"/>
          <w:szCs w:val="22"/>
        </w:rPr>
        <w:t>faktiniai</w:t>
      </w:r>
      <w:r w:rsidRPr="00BC0ECF">
        <w:rPr>
          <w:sz w:val="22"/>
          <w:szCs w:val="22"/>
        </w:rPr>
        <w:t xml:space="preserve"> duomen</w:t>
      </w:r>
      <w:r w:rsidR="00E04A14" w:rsidRPr="00BC0ECF">
        <w:rPr>
          <w:sz w:val="22"/>
          <w:szCs w:val="22"/>
        </w:rPr>
        <w:t>y</w:t>
      </w:r>
      <w:r w:rsidRPr="00BC0ECF">
        <w:rPr>
          <w:sz w:val="22"/>
          <w:szCs w:val="22"/>
        </w:rPr>
        <w:t xml:space="preserve">s apie </w:t>
      </w:r>
      <w:r w:rsidR="00447598" w:rsidRPr="00BC0ECF">
        <w:rPr>
          <w:sz w:val="22"/>
          <w:szCs w:val="22"/>
        </w:rPr>
        <w:t xml:space="preserve">Telesignalizacijos sistemos </w:t>
      </w:r>
      <w:r w:rsidRPr="00BC0ECF">
        <w:rPr>
          <w:sz w:val="22"/>
          <w:szCs w:val="22"/>
        </w:rPr>
        <w:t xml:space="preserve">kaštus (CAPEX/OPEX) ir </w:t>
      </w:r>
      <w:r w:rsidR="00510E48">
        <w:rPr>
          <w:sz w:val="22"/>
          <w:szCs w:val="22"/>
        </w:rPr>
        <w:t>sistemos</w:t>
      </w:r>
      <w:r w:rsidR="00510E48" w:rsidRPr="00BC0ECF">
        <w:rPr>
          <w:sz w:val="22"/>
          <w:szCs w:val="22"/>
        </w:rPr>
        <w:t xml:space="preserve"> </w:t>
      </w:r>
      <w:r w:rsidRPr="00BC0ECF">
        <w:rPr>
          <w:sz w:val="22"/>
          <w:szCs w:val="22"/>
        </w:rPr>
        <w:t>teikiamą ekonominę naudą.</w:t>
      </w:r>
    </w:p>
    <w:p w14:paraId="541E10A3" w14:textId="20712478" w:rsidR="000D367D" w:rsidRDefault="000D367D" w:rsidP="000D367D">
      <w:pPr>
        <w:tabs>
          <w:tab w:val="left" w:pos="7593"/>
        </w:tabs>
      </w:pPr>
      <w:r>
        <w:tab/>
      </w:r>
    </w:p>
    <w:p w14:paraId="6E5962C4" w14:textId="44A65E80" w:rsidR="00434325" w:rsidRDefault="00434325" w:rsidP="000B3463">
      <w:pPr>
        <w:tabs>
          <w:tab w:val="left" w:pos="7593"/>
        </w:tabs>
        <w:rPr>
          <w:rFonts w:ascii="Calibri" w:hAnsi="Calibri" w:cs="Calibri"/>
          <w:color w:val="000000"/>
        </w:rPr>
      </w:pPr>
      <w:r w:rsidRPr="000D367D">
        <w:br w:type="page"/>
      </w:r>
    </w:p>
    <w:p w14:paraId="612B3FFE" w14:textId="22EA0C27" w:rsidR="0065122E" w:rsidRPr="00BC0ECF" w:rsidRDefault="009E33BD" w:rsidP="009E33BD">
      <w:pPr>
        <w:pStyle w:val="Default"/>
        <w:numPr>
          <w:ilvl w:val="0"/>
          <w:numId w:val="7"/>
        </w:numPr>
        <w:pBdr>
          <w:top w:val="single" w:sz="4" w:space="1" w:color="auto"/>
          <w:bottom w:val="single" w:sz="4" w:space="1" w:color="auto"/>
        </w:pBdr>
        <w:ind w:left="357" w:hanging="357"/>
        <w:rPr>
          <w:sz w:val="22"/>
          <w:szCs w:val="22"/>
        </w:rPr>
      </w:pPr>
      <w:r w:rsidRPr="00BC0ECF">
        <w:rPr>
          <w:b/>
          <w:bCs/>
          <w:sz w:val="22"/>
          <w:szCs w:val="22"/>
        </w:rPr>
        <w:lastRenderedPageBreak/>
        <w:t>PIRKIMO OBJEKTO APIMTYS</w:t>
      </w:r>
    </w:p>
    <w:p w14:paraId="3F558D75" w14:textId="77777777" w:rsidR="00F37E0E" w:rsidRPr="00BC0ECF" w:rsidRDefault="00F37E0E" w:rsidP="00E63081">
      <w:pPr>
        <w:pStyle w:val="Default"/>
        <w:rPr>
          <w:sz w:val="22"/>
          <w:szCs w:val="22"/>
        </w:rPr>
      </w:pPr>
    </w:p>
    <w:p w14:paraId="1CAF10CC" w14:textId="38411A76" w:rsidR="00E63081" w:rsidRPr="009E3AD4" w:rsidRDefault="0011358E" w:rsidP="000B3463">
      <w:pPr>
        <w:pStyle w:val="ListParagraph"/>
        <w:numPr>
          <w:ilvl w:val="1"/>
          <w:numId w:val="7"/>
        </w:numPr>
        <w:spacing w:after="0"/>
        <w:ind w:left="720"/>
        <w:jc w:val="both"/>
      </w:pPr>
      <w:r>
        <w:rPr>
          <w:rFonts w:cstheme="minorHAnsi"/>
          <w:color w:val="000000"/>
        </w:rPr>
        <w:t>P</w:t>
      </w:r>
      <w:r w:rsidR="00F37E0E" w:rsidRPr="000B3463">
        <w:rPr>
          <w:rFonts w:cstheme="minorHAnsi"/>
          <w:color w:val="000000"/>
        </w:rPr>
        <w:t>aslaugų sąrašas</w:t>
      </w:r>
      <w:r w:rsidR="009E3AD4" w:rsidRPr="000B3463">
        <w:rPr>
          <w:rFonts w:cstheme="minorHAnsi"/>
          <w:color w:val="000000"/>
        </w:rPr>
        <w:t xml:space="preserve">, kurį Tiekėjas privalo </w:t>
      </w:r>
      <w:r>
        <w:rPr>
          <w:rFonts w:cstheme="minorHAnsi"/>
          <w:color w:val="000000"/>
        </w:rPr>
        <w:t>suteikti</w:t>
      </w:r>
      <w:r w:rsidR="009E3AD4">
        <w:rPr>
          <w:rFonts w:cstheme="minorHAnsi"/>
          <w:color w:val="000000"/>
        </w:rPr>
        <w:t>:</w:t>
      </w:r>
    </w:p>
    <w:tbl>
      <w:tblPr>
        <w:tblStyle w:val="TableGrid"/>
        <w:tblW w:w="5000" w:type="pct"/>
        <w:tblLook w:val="04A0" w:firstRow="1" w:lastRow="0" w:firstColumn="1" w:lastColumn="0" w:noHBand="0" w:noVBand="1"/>
      </w:tblPr>
      <w:tblGrid>
        <w:gridCol w:w="474"/>
        <w:gridCol w:w="4082"/>
        <w:gridCol w:w="5072"/>
      </w:tblGrid>
      <w:tr w:rsidR="004B0BB1" w:rsidRPr="00F560F1" w14:paraId="32A9EC6A" w14:textId="77777777" w:rsidTr="00285155">
        <w:trPr>
          <w:trHeight w:val="313"/>
        </w:trPr>
        <w:tc>
          <w:tcPr>
            <w:tcW w:w="246" w:type="pct"/>
            <w:vAlign w:val="center"/>
          </w:tcPr>
          <w:p w14:paraId="26E8FCD4" w14:textId="77777777" w:rsidR="00A016FA" w:rsidRPr="000B3463" w:rsidRDefault="00A016FA" w:rsidP="00B13456">
            <w:pPr>
              <w:spacing w:line="276" w:lineRule="auto"/>
              <w:jc w:val="center"/>
              <w:rPr>
                <w:rFonts w:cstheme="minorHAnsi"/>
                <w:b/>
                <w:sz w:val="20"/>
                <w:szCs w:val="20"/>
                <w:lang w:eastAsia="en-GB"/>
              </w:rPr>
            </w:pPr>
            <w:r w:rsidRPr="000B3463">
              <w:rPr>
                <w:rFonts w:cstheme="minorHAnsi"/>
                <w:b/>
                <w:bCs/>
                <w:sz w:val="20"/>
                <w:szCs w:val="20"/>
                <w:lang w:eastAsia="en-GB"/>
              </w:rPr>
              <w:t>Eil. Nr.</w:t>
            </w:r>
          </w:p>
        </w:tc>
        <w:tc>
          <w:tcPr>
            <w:tcW w:w="2120" w:type="pct"/>
            <w:vAlign w:val="center"/>
          </w:tcPr>
          <w:p w14:paraId="533806D0" w14:textId="3BFF186F" w:rsidR="00A016FA" w:rsidRPr="000B3463" w:rsidRDefault="00A016FA" w:rsidP="00B13456">
            <w:pPr>
              <w:spacing w:line="276" w:lineRule="auto"/>
              <w:rPr>
                <w:rFonts w:cstheme="minorHAnsi"/>
                <w:b/>
                <w:sz w:val="20"/>
                <w:szCs w:val="20"/>
                <w:lang w:eastAsia="en-GB"/>
              </w:rPr>
            </w:pPr>
            <w:r w:rsidRPr="000B3463">
              <w:rPr>
                <w:rFonts w:cstheme="minorHAnsi"/>
                <w:b/>
                <w:bCs/>
                <w:sz w:val="20"/>
                <w:szCs w:val="20"/>
                <w:lang w:eastAsia="en-GB"/>
              </w:rPr>
              <w:t>Paslauga</w:t>
            </w:r>
          </w:p>
        </w:tc>
        <w:tc>
          <w:tcPr>
            <w:tcW w:w="2634" w:type="pct"/>
            <w:vAlign w:val="center"/>
          </w:tcPr>
          <w:p w14:paraId="276A4370" w14:textId="696D442E" w:rsidR="00A016FA" w:rsidRPr="000B3463" w:rsidRDefault="00396F74" w:rsidP="00B13456">
            <w:pPr>
              <w:spacing w:line="276" w:lineRule="auto"/>
              <w:rPr>
                <w:rFonts w:cstheme="minorHAnsi"/>
                <w:b/>
                <w:bCs/>
                <w:sz w:val="20"/>
                <w:szCs w:val="20"/>
                <w:lang w:eastAsia="en-GB"/>
              </w:rPr>
            </w:pPr>
            <w:r>
              <w:rPr>
                <w:rFonts w:cstheme="minorHAnsi"/>
                <w:b/>
                <w:bCs/>
                <w:sz w:val="20"/>
                <w:szCs w:val="20"/>
                <w:lang w:eastAsia="en-GB"/>
              </w:rPr>
              <w:t>Detalesnis aprašymas</w:t>
            </w:r>
          </w:p>
        </w:tc>
      </w:tr>
      <w:tr w:rsidR="00A016FA" w:rsidRPr="00F560F1" w14:paraId="74EB1D56" w14:textId="77777777" w:rsidTr="00285155">
        <w:trPr>
          <w:trHeight w:val="282"/>
        </w:trPr>
        <w:tc>
          <w:tcPr>
            <w:tcW w:w="246" w:type="pct"/>
            <w:vAlign w:val="center"/>
          </w:tcPr>
          <w:p w14:paraId="3BDF7859" w14:textId="77777777" w:rsidR="00A016FA" w:rsidRPr="000B3463" w:rsidRDefault="00A016FA" w:rsidP="00A016FA">
            <w:pPr>
              <w:pStyle w:val="ListParagraph"/>
              <w:numPr>
                <w:ilvl w:val="0"/>
                <w:numId w:val="29"/>
              </w:numPr>
              <w:spacing w:line="276" w:lineRule="auto"/>
              <w:ind w:left="0" w:firstLine="0"/>
              <w:jc w:val="center"/>
              <w:rPr>
                <w:rFonts w:cstheme="minorHAnsi"/>
                <w:b/>
                <w:sz w:val="20"/>
                <w:szCs w:val="20"/>
                <w:lang w:eastAsia="en-GB"/>
              </w:rPr>
            </w:pPr>
          </w:p>
        </w:tc>
        <w:tc>
          <w:tcPr>
            <w:tcW w:w="2120" w:type="pct"/>
            <w:vAlign w:val="center"/>
          </w:tcPr>
          <w:p w14:paraId="0718C002" w14:textId="2A6A2ED1" w:rsidR="00A016FA" w:rsidRPr="000B3463" w:rsidRDefault="00281291" w:rsidP="00B13456">
            <w:pPr>
              <w:spacing w:line="276" w:lineRule="auto"/>
              <w:rPr>
                <w:rFonts w:cstheme="minorHAnsi"/>
                <w:b/>
                <w:sz w:val="20"/>
                <w:szCs w:val="20"/>
                <w:lang w:eastAsia="en-GB"/>
              </w:rPr>
            </w:pPr>
            <w:r w:rsidRPr="000B3463">
              <w:rPr>
                <w:rFonts w:cstheme="minorHAnsi"/>
                <w:b/>
                <w:sz w:val="20"/>
                <w:szCs w:val="20"/>
                <w:lang w:eastAsia="en-GB"/>
              </w:rPr>
              <w:t>P</w:t>
            </w:r>
            <w:r w:rsidR="0012390B" w:rsidRPr="000B3463">
              <w:rPr>
                <w:rFonts w:cstheme="minorHAnsi"/>
                <w:b/>
                <w:sz w:val="20"/>
                <w:szCs w:val="20"/>
                <w:lang w:eastAsia="en-GB"/>
              </w:rPr>
              <w:t>rojektavim</w:t>
            </w:r>
            <w:r w:rsidR="00966861" w:rsidRPr="000B3463">
              <w:rPr>
                <w:rFonts w:cstheme="minorHAnsi"/>
                <w:b/>
                <w:sz w:val="20"/>
                <w:szCs w:val="20"/>
                <w:lang w:eastAsia="en-GB"/>
              </w:rPr>
              <w:t>as</w:t>
            </w:r>
          </w:p>
        </w:tc>
        <w:tc>
          <w:tcPr>
            <w:tcW w:w="2634" w:type="pct"/>
            <w:vAlign w:val="center"/>
          </w:tcPr>
          <w:p w14:paraId="5B8ABFC0" w14:textId="77777777" w:rsidR="00A016FA" w:rsidRPr="000B3463" w:rsidRDefault="00A016FA" w:rsidP="000B3463">
            <w:pPr>
              <w:spacing w:line="276" w:lineRule="auto"/>
              <w:jc w:val="both"/>
              <w:rPr>
                <w:rFonts w:cstheme="minorHAnsi"/>
                <w:b/>
                <w:sz w:val="20"/>
                <w:szCs w:val="20"/>
                <w:lang w:eastAsia="en-GB"/>
              </w:rPr>
            </w:pPr>
          </w:p>
        </w:tc>
      </w:tr>
      <w:tr w:rsidR="00993243" w:rsidRPr="00F560F1" w14:paraId="0802F24C" w14:textId="77777777" w:rsidTr="00285155">
        <w:trPr>
          <w:trHeight w:val="266"/>
        </w:trPr>
        <w:tc>
          <w:tcPr>
            <w:tcW w:w="246" w:type="pct"/>
            <w:vAlign w:val="center"/>
          </w:tcPr>
          <w:p w14:paraId="70F0F3E7" w14:textId="77777777" w:rsidR="00993243" w:rsidRPr="000B3463" w:rsidRDefault="00993243" w:rsidP="00A016FA">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66C9E87D" w14:textId="402E97D4" w:rsidR="00993243" w:rsidRPr="000B3463" w:rsidRDefault="003A3A04" w:rsidP="00B13456">
            <w:pPr>
              <w:spacing w:line="276" w:lineRule="auto"/>
              <w:rPr>
                <w:rFonts w:cstheme="minorHAnsi"/>
                <w:sz w:val="20"/>
                <w:szCs w:val="20"/>
                <w:lang w:eastAsia="en-GB"/>
              </w:rPr>
            </w:pPr>
            <w:r w:rsidRPr="000B3463">
              <w:rPr>
                <w:rFonts w:cstheme="minorHAnsi"/>
                <w:sz w:val="20"/>
                <w:szCs w:val="20"/>
                <w:lang w:eastAsia="en-GB"/>
              </w:rPr>
              <w:t>Perkančiojo subjekto patalpų ir turimo technologinio turto vertinimas</w:t>
            </w:r>
          </w:p>
        </w:tc>
        <w:tc>
          <w:tcPr>
            <w:tcW w:w="2634" w:type="pct"/>
            <w:vAlign w:val="center"/>
          </w:tcPr>
          <w:p w14:paraId="6AE9021D" w14:textId="77777777" w:rsidR="00993243" w:rsidRPr="000B3463" w:rsidRDefault="00993243" w:rsidP="000B3463">
            <w:pPr>
              <w:spacing w:line="276" w:lineRule="auto"/>
              <w:jc w:val="both"/>
              <w:rPr>
                <w:rFonts w:cstheme="minorHAnsi"/>
                <w:sz w:val="20"/>
                <w:szCs w:val="20"/>
                <w:lang w:eastAsia="en-GB"/>
              </w:rPr>
            </w:pPr>
          </w:p>
        </w:tc>
      </w:tr>
      <w:tr w:rsidR="00993243" w:rsidRPr="00F560F1" w14:paraId="2612BF5F" w14:textId="77777777" w:rsidTr="00285155">
        <w:trPr>
          <w:trHeight w:val="1360"/>
        </w:trPr>
        <w:tc>
          <w:tcPr>
            <w:tcW w:w="246" w:type="pct"/>
            <w:vAlign w:val="center"/>
          </w:tcPr>
          <w:p w14:paraId="7416067A" w14:textId="77777777" w:rsidR="00993243" w:rsidRPr="000B3463" w:rsidRDefault="00993243" w:rsidP="00A016FA">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0C03715B" w14:textId="0FDEE19C" w:rsidR="00993243" w:rsidRPr="000B3463" w:rsidRDefault="00E327AF" w:rsidP="00B13456">
            <w:pPr>
              <w:spacing w:line="276" w:lineRule="auto"/>
              <w:rPr>
                <w:rFonts w:cstheme="minorHAnsi"/>
                <w:sz w:val="20"/>
                <w:szCs w:val="20"/>
                <w:lang w:eastAsia="en-GB"/>
              </w:rPr>
            </w:pPr>
            <w:r w:rsidRPr="000B3463">
              <w:rPr>
                <w:rFonts w:cstheme="minorHAnsi"/>
                <w:sz w:val="20"/>
                <w:szCs w:val="20"/>
                <w:lang w:eastAsia="en-GB"/>
              </w:rPr>
              <w:t>Aparatinės</w:t>
            </w:r>
            <w:r w:rsidR="00C5002F" w:rsidRPr="000B3463">
              <w:rPr>
                <w:rFonts w:cstheme="minorHAnsi"/>
                <w:sz w:val="20"/>
                <w:szCs w:val="20"/>
                <w:lang w:eastAsia="en-GB"/>
              </w:rPr>
              <w:t xml:space="preserve"> įrangos projektavimas</w:t>
            </w:r>
            <w:r w:rsidR="006C2161" w:rsidRPr="000B3463">
              <w:rPr>
                <w:rFonts w:cstheme="minorHAnsi"/>
                <w:sz w:val="20"/>
                <w:szCs w:val="20"/>
                <w:lang w:eastAsia="en-GB"/>
              </w:rPr>
              <w:t>, įrangos</w:t>
            </w:r>
            <w:r w:rsidR="00C5002F" w:rsidRPr="000B3463">
              <w:rPr>
                <w:rFonts w:cstheme="minorHAnsi"/>
                <w:sz w:val="20"/>
                <w:szCs w:val="20"/>
                <w:lang w:eastAsia="en-GB"/>
              </w:rPr>
              <w:t xml:space="preserve"> </w:t>
            </w:r>
            <w:r w:rsidR="003B68B4" w:rsidRPr="000B3463">
              <w:rPr>
                <w:rFonts w:cstheme="minorHAnsi"/>
                <w:sz w:val="20"/>
                <w:szCs w:val="20"/>
                <w:lang w:eastAsia="en-GB"/>
              </w:rPr>
              <w:t>išdėstymo schemos parengimas</w:t>
            </w:r>
            <w:r w:rsidR="006C2161" w:rsidRPr="000B3463">
              <w:rPr>
                <w:rFonts w:cstheme="minorHAnsi"/>
                <w:sz w:val="20"/>
                <w:szCs w:val="20"/>
                <w:lang w:eastAsia="en-GB"/>
              </w:rPr>
              <w:t xml:space="preserve"> ir </w:t>
            </w:r>
            <w:r w:rsidR="004E7953" w:rsidRPr="000B3463">
              <w:rPr>
                <w:rFonts w:cstheme="minorHAnsi"/>
                <w:sz w:val="20"/>
                <w:szCs w:val="20"/>
                <w:lang w:eastAsia="en-GB"/>
              </w:rPr>
              <w:t xml:space="preserve">(jei reikia) </w:t>
            </w:r>
            <w:r w:rsidR="00DA4C4F">
              <w:rPr>
                <w:rFonts w:cstheme="minorHAnsi"/>
                <w:sz w:val="20"/>
                <w:szCs w:val="20"/>
                <w:lang w:eastAsia="en-GB"/>
              </w:rPr>
              <w:t>esamos duomenų perdavimo</w:t>
            </w:r>
            <w:r w:rsidR="00601813">
              <w:rPr>
                <w:rFonts w:cstheme="minorHAnsi"/>
                <w:sz w:val="20"/>
                <w:szCs w:val="20"/>
                <w:lang w:eastAsia="en-GB"/>
              </w:rPr>
              <w:t xml:space="preserve"> įrangos</w:t>
            </w:r>
            <w:r w:rsidR="00082F35" w:rsidRPr="000B3463">
              <w:rPr>
                <w:rFonts w:cstheme="minorHAnsi"/>
                <w:sz w:val="20"/>
                <w:szCs w:val="20"/>
                <w:lang w:eastAsia="en-GB"/>
              </w:rPr>
              <w:t xml:space="preserve"> modifikavimo darbų </w:t>
            </w:r>
            <w:r w:rsidR="00601813">
              <w:rPr>
                <w:rFonts w:cstheme="minorHAnsi"/>
                <w:sz w:val="20"/>
                <w:szCs w:val="20"/>
                <w:lang w:eastAsia="en-GB"/>
              </w:rPr>
              <w:t>pore</w:t>
            </w:r>
            <w:r w:rsidR="00A73B9E">
              <w:rPr>
                <w:rFonts w:cstheme="minorHAnsi"/>
                <w:sz w:val="20"/>
                <w:szCs w:val="20"/>
                <w:lang w:eastAsia="en-GB"/>
              </w:rPr>
              <w:t>i</w:t>
            </w:r>
            <w:r w:rsidR="00601813">
              <w:rPr>
                <w:rFonts w:cstheme="minorHAnsi"/>
                <w:sz w:val="20"/>
                <w:szCs w:val="20"/>
                <w:lang w:eastAsia="en-GB"/>
              </w:rPr>
              <w:t>ki</w:t>
            </w:r>
            <w:r w:rsidR="00A73B9E">
              <w:rPr>
                <w:rFonts w:cstheme="minorHAnsi"/>
                <w:sz w:val="20"/>
                <w:szCs w:val="20"/>
                <w:lang w:eastAsia="en-GB"/>
              </w:rPr>
              <w:t>o nustatymas</w:t>
            </w:r>
          </w:p>
        </w:tc>
        <w:tc>
          <w:tcPr>
            <w:tcW w:w="2634" w:type="pct"/>
            <w:vAlign w:val="center"/>
          </w:tcPr>
          <w:p w14:paraId="7B206D6C" w14:textId="7527927E" w:rsidR="00993243" w:rsidRPr="000B3463" w:rsidRDefault="00A73B9E" w:rsidP="000B3463">
            <w:pPr>
              <w:spacing w:line="276" w:lineRule="auto"/>
              <w:jc w:val="both"/>
              <w:rPr>
                <w:rFonts w:cstheme="minorHAnsi"/>
                <w:sz w:val="20"/>
                <w:szCs w:val="20"/>
                <w:lang w:eastAsia="en-GB"/>
              </w:rPr>
            </w:pPr>
            <w:r>
              <w:rPr>
                <w:rFonts w:cstheme="minorHAnsi"/>
                <w:sz w:val="20"/>
                <w:szCs w:val="20"/>
                <w:lang w:eastAsia="en-GB"/>
              </w:rPr>
              <w:t>Esamos duomenų perdavimo įrangos</w:t>
            </w:r>
            <w:r w:rsidRPr="000B3463">
              <w:rPr>
                <w:rFonts w:cstheme="minorHAnsi"/>
                <w:sz w:val="20"/>
                <w:szCs w:val="20"/>
                <w:lang w:eastAsia="en-GB"/>
              </w:rPr>
              <w:t xml:space="preserve"> modifikavimo darb</w:t>
            </w:r>
            <w:r>
              <w:rPr>
                <w:rFonts w:cstheme="minorHAnsi"/>
                <w:sz w:val="20"/>
                <w:szCs w:val="20"/>
                <w:lang w:eastAsia="en-GB"/>
              </w:rPr>
              <w:t>us,</w:t>
            </w:r>
            <w:r w:rsidR="00520E99">
              <w:rPr>
                <w:rFonts w:cstheme="minorHAnsi"/>
                <w:sz w:val="20"/>
                <w:szCs w:val="20"/>
                <w:lang w:eastAsia="en-GB"/>
              </w:rPr>
              <w:t xml:space="preserve"> jei bus </w:t>
            </w:r>
            <w:r w:rsidR="00387557">
              <w:rPr>
                <w:rFonts w:cstheme="minorHAnsi"/>
                <w:sz w:val="20"/>
                <w:szCs w:val="20"/>
                <w:lang w:eastAsia="en-GB"/>
              </w:rPr>
              <w:t>nustatytas</w:t>
            </w:r>
            <w:r w:rsidR="00520E99">
              <w:rPr>
                <w:rFonts w:cstheme="minorHAnsi"/>
                <w:sz w:val="20"/>
                <w:szCs w:val="20"/>
                <w:lang w:eastAsia="en-GB"/>
              </w:rPr>
              <w:t xml:space="preserve"> </w:t>
            </w:r>
            <w:r w:rsidR="00387557">
              <w:rPr>
                <w:rFonts w:cstheme="minorHAnsi"/>
                <w:sz w:val="20"/>
                <w:szCs w:val="20"/>
                <w:lang w:eastAsia="en-GB"/>
              </w:rPr>
              <w:t>jų poreikis,</w:t>
            </w:r>
            <w:r w:rsidRPr="000B3463">
              <w:rPr>
                <w:rFonts w:cstheme="minorHAnsi"/>
                <w:sz w:val="20"/>
                <w:szCs w:val="20"/>
                <w:lang w:eastAsia="en-GB"/>
              </w:rPr>
              <w:t xml:space="preserve"> </w:t>
            </w:r>
            <w:r>
              <w:rPr>
                <w:rFonts w:cstheme="minorHAnsi"/>
                <w:sz w:val="20"/>
                <w:szCs w:val="20"/>
                <w:lang w:eastAsia="en-GB"/>
              </w:rPr>
              <w:t>atliks Perkantysis subjektas</w:t>
            </w:r>
            <w:r w:rsidR="00DA00E2">
              <w:rPr>
                <w:rFonts w:cstheme="minorHAnsi"/>
                <w:sz w:val="20"/>
                <w:szCs w:val="20"/>
                <w:lang w:eastAsia="en-GB"/>
              </w:rPr>
              <w:t xml:space="preserve">. Visa </w:t>
            </w:r>
            <w:r w:rsidR="002D2B3A">
              <w:rPr>
                <w:rFonts w:cstheme="minorHAnsi"/>
                <w:sz w:val="20"/>
                <w:szCs w:val="20"/>
                <w:lang w:eastAsia="en-GB"/>
              </w:rPr>
              <w:t xml:space="preserve">tam reikalingą </w:t>
            </w:r>
            <w:r w:rsidR="00DA00E2">
              <w:rPr>
                <w:rFonts w:cstheme="minorHAnsi"/>
                <w:sz w:val="20"/>
                <w:szCs w:val="20"/>
                <w:lang w:eastAsia="en-GB"/>
              </w:rPr>
              <w:t>papildom</w:t>
            </w:r>
            <w:r w:rsidR="002D2B3A">
              <w:rPr>
                <w:rFonts w:cstheme="minorHAnsi"/>
                <w:sz w:val="20"/>
                <w:szCs w:val="20"/>
                <w:lang w:eastAsia="en-GB"/>
              </w:rPr>
              <w:t>ą</w:t>
            </w:r>
            <w:r w:rsidR="00DA00E2">
              <w:rPr>
                <w:rFonts w:cstheme="minorHAnsi"/>
                <w:sz w:val="20"/>
                <w:szCs w:val="20"/>
                <w:lang w:eastAsia="en-GB"/>
              </w:rPr>
              <w:t xml:space="preserve"> d</w:t>
            </w:r>
            <w:r w:rsidR="002D2B3A">
              <w:rPr>
                <w:rFonts w:cstheme="minorHAnsi"/>
                <w:sz w:val="20"/>
                <w:szCs w:val="20"/>
                <w:lang w:eastAsia="en-GB"/>
              </w:rPr>
              <w:t>uomenų perdavimo įrangą ir papildomas medžiagas turi pateikti Tiekėjas.</w:t>
            </w:r>
            <w:r w:rsidR="00F86973">
              <w:rPr>
                <w:rFonts w:cstheme="minorHAnsi"/>
                <w:sz w:val="20"/>
                <w:szCs w:val="20"/>
                <w:lang w:eastAsia="en-GB"/>
              </w:rPr>
              <w:t xml:space="preserve"> Specifinius darbus (pvz., </w:t>
            </w:r>
            <w:r w:rsidR="009E3B0A">
              <w:rPr>
                <w:rFonts w:cstheme="minorHAnsi"/>
                <w:sz w:val="20"/>
                <w:szCs w:val="20"/>
                <w:lang w:eastAsia="en-GB"/>
              </w:rPr>
              <w:t>skaidulų suvirinimas) turi numatyti ir atlikti Tiekėjas.</w:t>
            </w:r>
          </w:p>
        </w:tc>
      </w:tr>
      <w:tr w:rsidR="00F87F29" w:rsidRPr="00F560F1" w14:paraId="48910B9B" w14:textId="77777777" w:rsidTr="00285155">
        <w:trPr>
          <w:trHeight w:val="266"/>
        </w:trPr>
        <w:tc>
          <w:tcPr>
            <w:tcW w:w="246" w:type="pct"/>
            <w:vAlign w:val="center"/>
          </w:tcPr>
          <w:p w14:paraId="68FDD3C0" w14:textId="77777777" w:rsidR="00F87F29" w:rsidRPr="000B3463" w:rsidRDefault="00F87F29" w:rsidP="00F87F29">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6CB1654F" w14:textId="01866FC7" w:rsidR="00F87F29" w:rsidRPr="000B3463" w:rsidRDefault="00686300" w:rsidP="00F87F29">
            <w:pPr>
              <w:spacing w:line="276" w:lineRule="auto"/>
              <w:rPr>
                <w:rFonts w:cstheme="minorHAnsi"/>
                <w:sz w:val="20"/>
                <w:szCs w:val="20"/>
                <w:lang w:eastAsia="en-GB"/>
              </w:rPr>
            </w:pPr>
            <w:r w:rsidRPr="000B3463">
              <w:rPr>
                <w:rFonts w:cstheme="minorHAnsi"/>
                <w:sz w:val="20"/>
                <w:szCs w:val="20"/>
                <w:lang w:eastAsia="en-GB"/>
              </w:rPr>
              <w:t>P</w:t>
            </w:r>
            <w:r w:rsidR="00F87F29" w:rsidRPr="000B3463">
              <w:rPr>
                <w:rFonts w:cstheme="minorHAnsi"/>
                <w:sz w:val="20"/>
                <w:szCs w:val="20"/>
                <w:lang w:eastAsia="en-GB"/>
              </w:rPr>
              <w:t xml:space="preserve">rojekto </w:t>
            </w:r>
            <w:r w:rsidR="009F749D" w:rsidRPr="000B3463">
              <w:rPr>
                <w:rFonts w:cstheme="minorHAnsi"/>
                <w:sz w:val="20"/>
                <w:szCs w:val="20"/>
                <w:lang w:eastAsia="en-GB"/>
              </w:rPr>
              <w:t>įgyvendinimo</w:t>
            </w:r>
            <w:r w:rsidR="00F87F29" w:rsidRPr="000B3463">
              <w:rPr>
                <w:rFonts w:cstheme="minorHAnsi"/>
                <w:sz w:val="20"/>
                <w:szCs w:val="20"/>
                <w:lang w:eastAsia="en-GB"/>
              </w:rPr>
              <w:t xml:space="preserve"> plano parengimas</w:t>
            </w:r>
          </w:p>
        </w:tc>
        <w:tc>
          <w:tcPr>
            <w:tcW w:w="2634" w:type="pct"/>
            <w:vAlign w:val="center"/>
          </w:tcPr>
          <w:p w14:paraId="6C886B80" w14:textId="6D345EE6" w:rsidR="00F87F29" w:rsidRPr="000B3463" w:rsidRDefault="00F87F29" w:rsidP="000B3463">
            <w:pPr>
              <w:spacing w:line="276" w:lineRule="auto"/>
              <w:jc w:val="both"/>
              <w:rPr>
                <w:rFonts w:cstheme="minorHAnsi"/>
                <w:sz w:val="20"/>
                <w:szCs w:val="20"/>
                <w:lang w:eastAsia="en-GB"/>
              </w:rPr>
            </w:pPr>
          </w:p>
        </w:tc>
      </w:tr>
      <w:tr w:rsidR="00F87F29" w:rsidRPr="00F560F1" w14:paraId="1C8C90FF" w14:textId="77777777" w:rsidTr="00285155">
        <w:trPr>
          <w:trHeight w:val="266"/>
        </w:trPr>
        <w:tc>
          <w:tcPr>
            <w:tcW w:w="246" w:type="pct"/>
            <w:vAlign w:val="center"/>
          </w:tcPr>
          <w:p w14:paraId="4D783D35" w14:textId="77777777" w:rsidR="00F87F29" w:rsidRPr="000B3463" w:rsidRDefault="00F87F29" w:rsidP="00F87F29">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18D0E842" w14:textId="55173FCC" w:rsidR="00F87F29" w:rsidRPr="000B3463" w:rsidRDefault="00DA68AE" w:rsidP="00F87F29">
            <w:pPr>
              <w:spacing w:line="276" w:lineRule="auto"/>
              <w:rPr>
                <w:rFonts w:cstheme="minorHAnsi"/>
                <w:sz w:val="20"/>
                <w:szCs w:val="20"/>
                <w:lang w:eastAsia="en-GB"/>
              </w:rPr>
            </w:pPr>
            <w:r w:rsidRPr="000B3463">
              <w:rPr>
                <w:rFonts w:cstheme="minorHAnsi"/>
                <w:sz w:val="20"/>
                <w:szCs w:val="20"/>
                <w:lang w:eastAsia="en-GB"/>
              </w:rPr>
              <w:t xml:space="preserve">FAT </w:t>
            </w:r>
            <w:r w:rsidR="004B5016">
              <w:rPr>
                <w:rFonts w:cstheme="minorHAnsi"/>
                <w:sz w:val="20"/>
                <w:szCs w:val="20"/>
                <w:lang w:eastAsia="en-GB"/>
              </w:rPr>
              <w:t>procedūros</w:t>
            </w:r>
            <w:r w:rsidR="004B5016" w:rsidRPr="000B3463">
              <w:rPr>
                <w:rFonts w:cstheme="minorHAnsi"/>
                <w:sz w:val="20"/>
                <w:szCs w:val="20"/>
                <w:lang w:eastAsia="en-GB"/>
              </w:rPr>
              <w:t xml:space="preserve"> </w:t>
            </w:r>
            <w:r w:rsidR="004B5016">
              <w:rPr>
                <w:rFonts w:cstheme="minorHAnsi"/>
                <w:sz w:val="20"/>
                <w:szCs w:val="20"/>
                <w:lang w:eastAsia="en-GB"/>
              </w:rPr>
              <w:t>parengimas</w:t>
            </w:r>
          </w:p>
        </w:tc>
        <w:tc>
          <w:tcPr>
            <w:tcW w:w="2634" w:type="pct"/>
            <w:vAlign w:val="center"/>
          </w:tcPr>
          <w:p w14:paraId="216AE2D4" w14:textId="77777777" w:rsidR="00F87F29" w:rsidRPr="000B3463" w:rsidRDefault="00F87F29" w:rsidP="000B3463">
            <w:pPr>
              <w:spacing w:line="276" w:lineRule="auto"/>
              <w:jc w:val="both"/>
              <w:rPr>
                <w:rFonts w:cstheme="minorHAnsi"/>
                <w:sz w:val="20"/>
                <w:szCs w:val="20"/>
                <w:lang w:eastAsia="en-GB"/>
              </w:rPr>
            </w:pPr>
          </w:p>
        </w:tc>
      </w:tr>
      <w:tr w:rsidR="005129A8" w:rsidRPr="00F560F1" w14:paraId="5837C62F" w14:textId="77777777" w:rsidTr="00285155">
        <w:trPr>
          <w:trHeight w:val="266"/>
        </w:trPr>
        <w:tc>
          <w:tcPr>
            <w:tcW w:w="246" w:type="pct"/>
            <w:vAlign w:val="center"/>
          </w:tcPr>
          <w:p w14:paraId="57A34008" w14:textId="3C8039EC" w:rsidR="005129A8" w:rsidRPr="000B3463" w:rsidRDefault="005129A8" w:rsidP="000B3463">
            <w:pPr>
              <w:pStyle w:val="ListParagraph"/>
              <w:numPr>
                <w:ilvl w:val="0"/>
                <w:numId w:val="29"/>
              </w:numPr>
              <w:spacing w:line="276" w:lineRule="auto"/>
              <w:rPr>
                <w:rFonts w:cstheme="minorHAnsi"/>
                <w:sz w:val="20"/>
                <w:szCs w:val="20"/>
                <w:lang w:eastAsia="en-GB"/>
              </w:rPr>
            </w:pPr>
          </w:p>
        </w:tc>
        <w:tc>
          <w:tcPr>
            <w:tcW w:w="2120" w:type="pct"/>
            <w:vAlign w:val="center"/>
          </w:tcPr>
          <w:p w14:paraId="2CDC51FE" w14:textId="7E457741" w:rsidR="005129A8" w:rsidRPr="000B3463" w:rsidRDefault="00CB0F85" w:rsidP="005129A8">
            <w:pPr>
              <w:spacing w:line="276" w:lineRule="auto"/>
              <w:rPr>
                <w:rFonts w:cstheme="minorHAnsi"/>
                <w:sz w:val="20"/>
                <w:szCs w:val="20"/>
                <w:lang w:eastAsia="en-GB"/>
              </w:rPr>
            </w:pPr>
            <w:r w:rsidRPr="000B3463">
              <w:rPr>
                <w:rFonts w:cstheme="minorHAnsi"/>
                <w:b/>
                <w:sz w:val="20"/>
                <w:szCs w:val="20"/>
                <w:lang w:eastAsia="en-GB"/>
              </w:rPr>
              <w:t>Įrangos montavimo paslauga</w:t>
            </w:r>
          </w:p>
        </w:tc>
        <w:tc>
          <w:tcPr>
            <w:tcW w:w="2634" w:type="pct"/>
            <w:vAlign w:val="center"/>
          </w:tcPr>
          <w:p w14:paraId="1B424402" w14:textId="77777777" w:rsidR="005129A8" w:rsidRPr="000B3463" w:rsidRDefault="005129A8" w:rsidP="000B3463">
            <w:pPr>
              <w:spacing w:line="276" w:lineRule="auto"/>
              <w:jc w:val="both"/>
              <w:rPr>
                <w:rFonts w:cstheme="minorHAnsi"/>
                <w:sz w:val="20"/>
                <w:szCs w:val="20"/>
                <w:lang w:eastAsia="en-GB"/>
              </w:rPr>
            </w:pPr>
          </w:p>
        </w:tc>
      </w:tr>
      <w:tr w:rsidR="00F87F29" w:rsidRPr="00F560F1" w14:paraId="469C2195" w14:textId="77777777" w:rsidTr="00285155">
        <w:trPr>
          <w:trHeight w:val="266"/>
        </w:trPr>
        <w:tc>
          <w:tcPr>
            <w:tcW w:w="246" w:type="pct"/>
            <w:vAlign w:val="center"/>
          </w:tcPr>
          <w:p w14:paraId="6EBAE186" w14:textId="77777777" w:rsidR="00F87F29" w:rsidRPr="000B3463" w:rsidRDefault="00F87F29" w:rsidP="00F87F29">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126AB377" w14:textId="76AE8E8D" w:rsidR="00F87F29" w:rsidRPr="00285155" w:rsidRDefault="00AC0D1D" w:rsidP="00F87F29">
            <w:pPr>
              <w:spacing w:line="276" w:lineRule="auto"/>
              <w:rPr>
                <w:rFonts w:cstheme="minorHAnsi"/>
                <w:sz w:val="20"/>
                <w:szCs w:val="20"/>
                <w:lang w:val="pt-PT" w:eastAsia="en-GB"/>
              </w:rPr>
            </w:pPr>
            <w:r w:rsidRPr="000B3463">
              <w:rPr>
                <w:rFonts w:cstheme="minorHAnsi"/>
                <w:sz w:val="20"/>
                <w:szCs w:val="20"/>
                <w:lang w:eastAsia="en-GB"/>
              </w:rPr>
              <w:t xml:space="preserve">Esamo technologinio </w:t>
            </w:r>
            <w:r w:rsidR="003F2065" w:rsidRPr="000B3463">
              <w:rPr>
                <w:rFonts w:cstheme="minorHAnsi"/>
                <w:sz w:val="20"/>
                <w:szCs w:val="20"/>
                <w:lang w:eastAsia="en-GB"/>
              </w:rPr>
              <w:t xml:space="preserve">tinklo </w:t>
            </w:r>
            <w:r w:rsidR="00441A5F" w:rsidRPr="000B3463">
              <w:rPr>
                <w:rFonts w:cstheme="minorHAnsi"/>
                <w:sz w:val="20"/>
                <w:szCs w:val="20"/>
                <w:lang w:eastAsia="en-GB"/>
              </w:rPr>
              <w:t xml:space="preserve">parengimas tinkamam </w:t>
            </w:r>
            <w:r w:rsidR="00016BEA" w:rsidRPr="000B3463">
              <w:rPr>
                <w:rFonts w:cstheme="minorHAnsi"/>
                <w:sz w:val="20"/>
                <w:szCs w:val="20"/>
                <w:lang w:eastAsia="en-GB"/>
              </w:rPr>
              <w:t xml:space="preserve">Telesignalizacijos </w:t>
            </w:r>
            <w:r w:rsidR="009125B6" w:rsidRPr="000B3463">
              <w:rPr>
                <w:rFonts w:cstheme="minorHAnsi"/>
                <w:sz w:val="20"/>
                <w:szCs w:val="20"/>
                <w:lang w:eastAsia="en-GB"/>
              </w:rPr>
              <w:t xml:space="preserve">sistemos </w:t>
            </w:r>
            <w:r w:rsidR="00016BEA" w:rsidRPr="000B3463">
              <w:rPr>
                <w:rFonts w:cstheme="minorHAnsi"/>
                <w:sz w:val="20"/>
                <w:szCs w:val="20"/>
                <w:lang w:eastAsia="en-GB"/>
              </w:rPr>
              <w:t>veikimui</w:t>
            </w:r>
            <w:r w:rsidR="009F40CC" w:rsidRPr="000B3463">
              <w:rPr>
                <w:rFonts w:cstheme="minorHAnsi"/>
                <w:sz w:val="20"/>
                <w:szCs w:val="20"/>
                <w:lang w:eastAsia="en-GB"/>
              </w:rPr>
              <w:t xml:space="preserve"> </w:t>
            </w:r>
          </w:p>
        </w:tc>
        <w:tc>
          <w:tcPr>
            <w:tcW w:w="2634" w:type="pct"/>
            <w:vAlign w:val="center"/>
          </w:tcPr>
          <w:p w14:paraId="36414910" w14:textId="0B652D52" w:rsidR="000A30AE" w:rsidRPr="000B3463" w:rsidRDefault="003951E8" w:rsidP="000B3463">
            <w:pPr>
              <w:spacing w:line="276" w:lineRule="auto"/>
              <w:jc w:val="both"/>
              <w:rPr>
                <w:rFonts w:cstheme="minorHAnsi"/>
                <w:sz w:val="20"/>
                <w:szCs w:val="20"/>
                <w:lang w:eastAsia="en-GB"/>
              </w:rPr>
            </w:pPr>
            <w:r w:rsidRPr="000B3463">
              <w:rPr>
                <w:rFonts w:cstheme="minorHAnsi"/>
                <w:sz w:val="20"/>
                <w:szCs w:val="20"/>
                <w:lang w:eastAsia="en-GB"/>
              </w:rPr>
              <w:t xml:space="preserve">- Šviesolaidinio kabelio skaidulų </w:t>
            </w:r>
            <w:r w:rsidR="00D60733" w:rsidRPr="000B3463">
              <w:rPr>
                <w:rFonts w:cstheme="minorHAnsi"/>
                <w:sz w:val="20"/>
                <w:szCs w:val="20"/>
                <w:lang w:eastAsia="en-GB"/>
              </w:rPr>
              <w:t xml:space="preserve">OTDR matavimai bei </w:t>
            </w:r>
            <w:r w:rsidRPr="000B3463">
              <w:rPr>
                <w:rFonts w:cstheme="minorHAnsi"/>
                <w:sz w:val="20"/>
                <w:szCs w:val="20"/>
                <w:lang w:eastAsia="en-GB"/>
              </w:rPr>
              <w:t>f</w:t>
            </w:r>
            <w:r w:rsidR="0008272F" w:rsidRPr="000B3463">
              <w:rPr>
                <w:rFonts w:cstheme="minorHAnsi"/>
                <w:sz w:val="20"/>
                <w:szCs w:val="20"/>
                <w:lang w:eastAsia="en-GB"/>
              </w:rPr>
              <w:t xml:space="preserve">aktinių </w:t>
            </w:r>
            <w:r w:rsidRPr="000B3463">
              <w:rPr>
                <w:rFonts w:cstheme="minorHAnsi"/>
                <w:sz w:val="20"/>
                <w:szCs w:val="20"/>
                <w:lang w:eastAsia="en-GB"/>
              </w:rPr>
              <w:t>slopinimo reikšmių nustatymas</w:t>
            </w:r>
            <w:r w:rsidR="00C67235">
              <w:rPr>
                <w:rFonts w:cstheme="minorHAnsi"/>
                <w:sz w:val="20"/>
                <w:szCs w:val="20"/>
                <w:lang w:eastAsia="en-GB"/>
              </w:rPr>
              <w:t>.</w:t>
            </w:r>
          </w:p>
          <w:p w14:paraId="23B8FF4F" w14:textId="6A72D69F" w:rsidR="001A4F2E" w:rsidRDefault="00BB54D1" w:rsidP="000B3463">
            <w:pPr>
              <w:spacing w:line="276" w:lineRule="auto"/>
              <w:jc w:val="both"/>
              <w:rPr>
                <w:rFonts w:cstheme="minorHAnsi"/>
                <w:sz w:val="20"/>
                <w:szCs w:val="20"/>
                <w:lang w:eastAsia="en-GB"/>
              </w:rPr>
            </w:pPr>
            <w:r w:rsidRPr="000B3463">
              <w:rPr>
                <w:rFonts w:cstheme="minorHAnsi"/>
                <w:sz w:val="20"/>
                <w:szCs w:val="20"/>
                <w:lang w:eastAsia="en-GB"/>
              </w:rPr>
              <w:t xml:space="preserve">- </w:t>
            </w:r>
            <w:r w:rsidR="00C82C71">
              <w:rPr>
                <w:rFonts w:cstheme="minorHAnsi"/>
                <w:sz w:val="20"/>
                <w:szCs w:val="20"/>
                <w:lang w:eastAsia="en-GB"/>
              </w:rPr>
              <w:t xml:space="preserve">Laikinų </w:t>
            </w:r>
            <w:r w:rsidR="00814B36">
              <w:rPr>
                <w:rFonts w:cstheme="minorHAnsi"/>
                <w:sz w:val="20"/>
                <w:szCs w:val="20"/>
                <w:lang w:eastAsia="en-GB"/>
              </w:rPr>
              <w:t>d</w:t>
            </w:r>
            <w:r w:rsidR="00160A8A" w:rsidRPr="000B3463">
              <w:rPr>
                <w:rFonts w:cstheme="minorHAnsi"/>
                <w:sz w:val="20"/>
                <w:szCs w:val="20"/>
                <w:lang w:eastAsia="en-GB"/>
              </w:rPr>
              <w:t>uomenų perdavimo linijų išvedžiojimas Perkančiojo subjekto patalpose.</w:t>
            </w:r>
          </w:p>
          <w:p w14:paraId="777319FB" w14:textId="0C9C311F" w:rsidR="0075171B" w:rsidRDefault="0075171B" w:rsidP="000B3463">
            <w:pPr>
              <w:spacing w:line="276" w:lineRule="auto"/>
              <w:jc w:val="both"/>
              <w:rPr>
                <w:rFonts w:cstheme="minorHAnsi"/>
                <w:sz w:val="20"/>
                <w:szCs w:val="20"/>
                <w:lang w:eastAsia="en-GB"/>
              </w:rPr>
            </w:pPr>
            <w:r w:rsidRPr="000B3463">
              <w:rPr>
                <w:rFonts w:cstheme="minorHAnsi"/>
                <w:sz w:val="20"/>
                <w:szCs w:val="20"/>
                <w:lang w:eastAsia="en-GB"/>
              </w:rPr>
              <w:t xml:space="preserve">- Duomenų </w:t>
            </w:r>
            <w:r w:rsidR="00251752">
              <w:rPr>
                <w:rFonts w:cstheme="minorHAnsi"/>
                <w:sz w:val="20"/>
                <w:szCs w:val="20"/>
                <w:lang w:eastAsia="en-GB"/>
              </w:rPr>
              <w:t>perdavimo</w:t>
            </w:r>
            <w:r w:rsidRPr="000B3463">
              <w:rPr>
                <w:rFonts w:cstheme="minorHAnsi"/>
                <w:sz w:val="20"/>
                <w:szCs w:val="20"/>
                <w:lang w:eastAsia="en-GB"/>
              </w:rPr>
              <w:t xml:space="preserve"> linijų paruošimas Telesignalizacijos sistemai.</w:t>
            </w:r>
          </w:p>
          <w:p w14:paraId="2273915B" w14:textId="6D4ABD53" w:rsidR="001A4F2E" w:rsidRPr="00285155" w:rsidRDefault="0075171B" w:rsidP="00A42468">
            <w:pPr>
              <w:spacing w:line="276" w:lineRule="auto"/>
              <w:jc w:val="both"/>
              <w:rPr>
                <w:rFonts w:cstheme="minorHAnsi"/>
                <w:i/>
                <w:iCs/>
                <w:sz w:val="20"/>
                <w:szCs w:val="20"/>
                <w:highlight w:val="yellow"/>
                <w:lang w:eastAsia="en-GB"/>
              </w:rPr>
            </w:pPr>
            <w:r w:rsidRPr="00285155">
              <w:rPr>
                <w:rFonts w:cstheme="minorHAnsi"/>
                <w:i/>
                <w:iCs/>
                <w:sz w:val="20"/>
                <w:szCs w:val="20"/>
                <w:lang w:eastAsia="en-GB"/>
              </w:rPr>
              <w:t xml:space="preserve">Pastaba. </w:t>
            </w:r>
            <w:r w:rsidR="00F17EBE" w:rsidRPr="00285155">
              <w:rPr>
                <w:rFonts w:cstheme="minorHAnsi"/>
                <w:i/>
                <w:iCs/>
                <w:sz w:val="20"/>
                <w:szCs w:val="20"/>
                <w:lang w:eastAsia="en-GB"/>
              </w:rPr>
              <w:t xml:space="preserve">Perkantysis subjektas </w:t>
            </w:r>
            <w:r w:rsidR="00924C14" w:rsidRPr="00285155">
              <w:rPr>
                <w:rFonts w:cstheme="minorHAnsi"/>
                <w:i/>
                <w:iCs/>
                <w:sz w:val="20"/>
                <w:szCs w:val="20"/>
                <w:lang w:eastAsia="en-GB"/>
              </w:rPr>
              <w:t xml:space="preserve">suformuos </w:t>
            </w:r>
            <w:r w:rsidR="00E80B63" w:rsidRPr="00285155">
              <w:rPr>
                <w:rFonts w:cstheme="minorHAnsi"/>
                <w:i/>
                <w:iCs/>
                <w:sz w:val="20"/>
                <w:szCs w:val="20"/>
                <w:lang w:eastAsia="en-GB"/>
              </w:rPr>
              <w:t>telesignalizacijos sistemai dedikuotą</w:t>
            </w:r>
            <w:r w:rsidR="00924C14" w:rsidRPr="00285155">
              <w:rPr>
                <w:rFonts w:cstheme="minorHAnsi"/>
                <w:i/>
                <w:iCs/>
                <w:sz w:val="20"/>
                <w:szCs w:val="20"/>
                <w:lang w:eastAsia="en-GB"/>
              </w:rPr>
              <w:t xml:space="preserve"> tinklo segmentą, skirtą duomenų </w:t>
            </w:r>
            <w:r w:rsidR="00083B80">
              <w:rPr>
                <w:rFonts w:cstheme="minorHAnsi"/>
                <w:i/>
                <w:iCs/>
                <w:sz w:val="20"/>
                <w:szCs w:val="20"/>
                <w:lang w:eastAsia="en-GB"/>
              </w:rPr>
              <w:t>perdavimui</w:t>
            </w:r>
            <w:r w:rsidR="001B3A18" w:rsidRPr="00285155">
              <w:rPr>
                <w:rFonts w:cstheme="minorHAnsi"/>
                <w:i/>
                <w:iCs/>
                <w:sz w:val="20"/>
                <w:szCs w:val="20"/>
                <w:lang w:eastAsia="en-GB"/>
              </w:rPr>
              <w:t xml:space="preserve"> tarp centrinės ir nuotolinės darbo stoties</w:t>
            </w:r>
            <w:r w:rsidR="00924C14" w:rsidRPr="00285155">
              <w:rPr>
                <w:rFonts w:cstheme="minorHAnsi"/>
                <w:i/>
                <w:iCs/>
                <w:sz w:val="20"/>
                <w:szCs w:val="20"/>
                <w:lang w:eastAsia="en-GB"/>
              </w:rPr>
              <w:t xml:space="preserve"> </w:t>
            </w:r>
            <w:r w:rsidR="00024322" w:rsidRPr="00285155">
              <w:rPr>
                <w:rFonts w:cstheme="minorHAnsi"/>
                <w:i/>
                <w:iCs/>
                <w:sz w:val="20"/>
                <w:szCs w:val="20"/>
                <w:lang w:eastAsia="en-GB"/>
              </w:rPr>
              <w:t>bei atlik</w:t>
            </w:r>
            <w:r w:rsidR="00BE2753" w:rsidRPr="00285155">
              <w:rPr>
                <w:rFonts w:cstheme="minorHAnsi"/>
                <w:i/>
                <w:iCs/>
                <w:sz w:val="20"/>
                <w:szCs w:val="20"/>
                <w:lang w:eastAsia="en-GB"/>
              </w:rPr>
              <w:t>s</w:t>
            </w:r>
            <w:r w:rsidR="00FD4679" w:rsidRPr="00285155">
              <w:rPr>
                <w:rFonts w:cstheme="minorHAnsi"/>
                <w:i/>
                <w:iCs/>
                <w:sz w:val="20"/>
                <w:szCs w:val="20"/>
                <w:lang w:eastAsia="en-GB"/>
              </w:rPr>
              <w:t xml:space="preserve"> tinklo</w:t>
            </w:r>
            <w:r w:rsidR="00024322" w:rsidRPr="00285155">
              <w:rPr>
                <w:rFonts w:cstheme="minorHAnsi"/>
                <w:i/>
                <w:iCs/>
                <w:sz w:val="20"/>
                <w:szCs w:val="20"/>
                <w:lang w:eastAsia="en-GB"/>
              </w:rPr>
              <w:t xml:space="preserve"> konfigūravimo darbus, konsultuojantis su Tiekėju.</w:t>
            </w:r>
          </w:p>
        </w:tc>
      </w:tr>
      <w:tr w:rsidR="00AE2224" w:rsidRPr="00F560F1" w14:paraId="391BDC47" w14:textId="77777777" w:rsidTr="00285155">
        <w:trPr>
          <w:trHeight w:val="266"/>
        </w:trPr>
        <w:tc>
          <w:tcPr>
            <w:tcW w:w="246" w:type="pct"/>
            <w:vAlign w:val="center"/>
          </w:tcPr>
          <w:p w14:paraId="59AEC2F4" w14:textId="77777777" w:rsidR="00AE2224" w:rsidRPr="000B3463" w:rsidRDefault="00AE2224" w:rsidP="00AE2224">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207A02C1" w14:textId="25554CC4" w:rsidR="00AE2224" w:rsidRPr="000B3463" w:rsidRDefault="00AE2224" w:rsidP="00AE2224">
            <w:pPr>
              <w:spacing w:line="276" w:lineRule="auto"/>
              <w:rPr>
                <w:rFonts w:cstheme="minorHAnsi"/>
                <w:sz w:val="20"/>
                <w:szCs w:val="20"/>
                <w:lang w:eastAsia="en-GB"/>
              </w:rPr>
            </w:pPr>
            <w:r w:rsidRPr="000B3463">
              <w:rPr>
                <w:rFonts w:cstheme="minorHAnsi"/>
                <w:sz w:val="20"/>
                <w:szCs w:val="20"/>
                <w:lang w:eastAsia="en-GB"/>
              </w:rPr>
              <w:t>Įrangos montavimas Objekte</w:t>
            </w:r>
            <w:r w:rsidR="005321D6" w:rsidRPr="000B3463">
              <w:rPr>
                <w:rFonts w:cstheme="minorHAnsi"/>
                <w:sz w:val="20"/>
                <w:szCs w:val="20"/>
                <w:lang w:eastAsia="en-GB"/>
              </w:rPr>
              <w:t xml:space="preserve"> </w:t>
            </w:r>
          </w:p>
        </w:tc>
        <w:tc>
          <w:tcPr>
            <w:tcW w:w="2634" w:type="pct"/>
            <w:vAlign w:val="center"/>
          </w:tcPr>
          <w:p w14:paraId="03C8601D" w14:textId="05446E95" w:rsidR="00AE2224" w:rsidRPr="000B3463" w:rsidRDefault="00467564" w:rsidP="000B3463">
            <w:pPr>
              <w:spacing w:line="276" w:lineRule="auto"/>
              <w:jc w:val="both"/>
              <w:rPr>
                <w:rFonts w:cstheme="minorHAnsi"/>
                <w:sz w:val="20"/>
                <w:szCs w:val="20"/>
                <w:lang w:eastAsia="en-GB"/>
              </w:rPr>
            </w:pPr>
            <w:r w:rsidRPr="000B3463">
              <w:rPr>
                <w:rFonts w:cstheme="minorHAnsi"/>
                <w:color w:val="000000"/>
                <w:sz w:val="20"/>
                <w:szCs w:val="20"/>
              </w:rPr>
              <w:t>Konsultuojantis su Perkančiuoju subjektu, vadovaujantis galiojančių teisės aktų reikalavimais bei</w:t>
            </w:r>
            <w:r w:rsidR="00843142" w:rsidRPr="000B3463">
              <w:rPr>
                <w:rFonts w:cstheme="minorHAnsi"/>
                <w:color w:val="000000"/>
                <w:sz w:val="20"/>
                <w:szCs w:val="20"/>
              </w:rPr>
              <w:t xml:space="preserve"> </w:t>
            </w:r>
            <w:r w:rsidRPr="000B3463">
              <w:rPr>
                <w:rFonts w:cstheme="minorHAnsi"/>
                <w:color w:val="000000"/>
                <w:sz w:val="20"/>
                <w:szCs w:val="20"/>
              </w:rPr>
              <w:t>Perkančiojo subjekto vidaus tvarkos taisyklėmis</w:t>
            </w:r>
            <w:r w:rsidR="00027CAA" w:rsidRPr="000B3463">
              <w:rPr>
                <w:rFonts w:cstheme="minorHAnsi"/>
                <w:color w:val="000000"/>
                <w:sz w:val="20"/>
                <w:szCs w:val="20"/>
              </w:rPr>
              <w:t>.</w:t>
            </w:r>
          </w:p>
        </w:tc>
      </w:tr>
      <w:tr w:rsidR="00AE2224" w:rsidRPr="00F560F1" w14:paraId="0FA6A863" w14:textId="77777777" w:rsidTr="00285155">
        <w:trPr>
          <w:trHeight w:val="266"/>
        </w:trPr>
        <w:tc>
          <w:tcPr>
            <w:tcW w:w="246" w:type="pct"/>
            <w:vAlign w:val="center"/>
          </w:tcPr>
          <w:p w14:paraId="60A689A9" w14:textId="77777777" w:rsidR="00AE2224" w:rsidRPr="000B3463" w:rsidRDefault="00AE2224" w:rsidP="000B3463">
            <w:pPr>
              <w:pStyle w:val="ListParagraph"/>
              <w:numPr>
                <w:ilvl w:val="1"/>
                <w:numId w:val="29"/>
              </w:numPr>
              <w:spacing w:line="276" w:lineRule="auto"/>
              <w:ind w:left="0" w:firstLine="0"/>
              <w:rPr>
                <w:rFonts w:cstheme="minorHAnsi"/>
                <w:sz w:val="20"/>
                <w:szCs w:val="20"/>
                <w:lang w:eastAsia="en-GB"/>
              </w:rPr>
            </w:pPr>
          </w:p>
        </w:tc>
        <w:tc>
          <w:tcPr>
            <w:tcW w:w="2120" w:type="pct"/>
            <w:vAlign w:val="center"/>
          </w:tcPr>
          <w:p w14:paraId="6FFBF36E" w14:textId="3E709D13" w:rsidR="00AE2224" w:rsidRPr="000B3463" w:rsidRDefault="00BC0ECF" w:rsidP="00AE2224">
            <w:pPr>
              <w:spacing w:line="276" w:lineRule="auto"/>
              <w:rPr>
                <w:rFonts w:cstheme="minorHAnsi"/>
                <w:sz w:val="20"/>
                <w:szCs w:val="20"/>
                <w:lang w:eastAsia="en-GB"/>
              </w:rPr>
            </w:pPr>
            <w:r w:rsidRPr="000B3463">
              <w:rPr>
                <w:rFonts w:cstheme="minorHAnsi"/>
                <w:sz w:val="20"/>
                <w:szCs w:val="20"/>
                <w:lang w:eastAsia="en-GB"/>
              </w:rPr>
              <w:t xml:space="preserve">Montavimo darbų </w:t>
            </w:r>
            <w:r w:rsidR="008D0883" w:rsidRPr="000B3463">
              <w:rPr>
                <w:rFonts w:cstheme="minorHAnsi"/>
                <w:sz w:val="20"/>
                <w:szCs w:val="20"/>
                <w:lang w:eastAsia="en-GB"/>
              </w:rPr>
              <w:t xml:space="preserve">užbaigimo </w:t>
            </w:r>
            <w:r w:rsidRPr="000B3463">
              <w:rPr>
                <w:rFonts w:cstheme="minorHAnsi"/>
                <w:sz w:val="20"/>
                <w:szCs w:val="20"/>
                <w:lang w:eastAsia="en-GB"/>
              </w:rPr>
              <w:t>dokumentacijos parengimas</w:t>
            </w:r>
          </w:p>
        </w:tc>
        <w:tc>
          <w:tcPr>
            <w:tcW w:w="2634" w:type="pct"/>
            <w:vAlign w:val="center"/>
          </w:tcPr>
          <w:p w14:paraId="2FB6B767" w14:textId="77777777" w:rsidR="00AE2224" w:rsidRPr="000B3463" w:rsidRDefault="00AE2224" w:rsidP="000B3463">
            <w:pPr>
              <w:spacing w:line="276" w:lineRule="auto"/>
              <w:jc w:val="both"/>
              <w:rPr>
                <w:rFonts w:cstheme="minorHAnsi"/>
                <w:sz w:val="20"/>
                <w:szCs w:val="20"/>
                <w:lang w:eastAsia="en-GB"/>
              </w:rPr>
            </w:pPr>
          </w:p>
        </w:tc>
      </w:tr>
      <w:tr w:rsidR="00AE2224" w:rsidRPr="00F560F1" w14:paraId="37F82151" w14:textId="77777777" w:rsidTr="00285155">
        <w:trPr>
          <w:trHeight w:val="266"/>
        </w:trPr>
        <w:tc>
          <w:tcPr>
            <w:tcW w:w="246" w:type="pct"/>
            <w:vAlign w:val="center"/>
          </w:tcPr>
          <w:p w14:paraId="079699C3" w14:textId="3C2282C6" w:rsidR="00AE2224" w:rsidRPr="000B3463" w:rsidRDefault="00AE2224" w:rsidP="000B3463">
            <w:pPr>
              <w:pStyle w:val="ListParagraph"/>
              <w:numPr>
                <w:ilvl w:val="0"/>
                <w:numId w:val="29"/>
              </w:numPr>
              <w:spacing w:line="276" w:lineRule="auto"/>
              <w:rPr>
                <w:rFonts w:cstheme="minorHAnsi"/>
                <w:b/>
                <w:bCs/>
                <w:sz w:val="20"/>
                <w:szCs w:val="20"/>
                <w:lang w:eastAsia="en-GB"/>
              </w:rPr>
            </w:pPr>
          </w:p>
        </w:tc>
        <w:tc>
          <w:tcPr>
            <w:tcW w:w="2120" w:type="pct"/>
            <w:vAlign w:val="center"/>
          </w:tcPr>
          <w:p w14:paraId="37957F5E" w14:textId="348678AF" w:rsidR="00AE2224" w:rsidRPr="000B3463" w:rsidRDefault="006A6548" w:rsidP="00AE2224">
            <w:pPr>
              <w:spacing w:line="276" w:lineRule="auto"/>
              <w:rPr>
                <w:rFonts w:cstheme="minorHAnsi"/>
                <w:b/>
                <w:bCs/>
                <w:sz w:val="20"/>
                <w:szCs w:val="20"/>
                <w:lang w:eastAsia="en-GB"/>
              </w:rPr>
            </w:pPr>
            <w:r w:rsidRPr="000B3463">
              <w:rPr>
                <w:rFonts w:cstheme="minorHAnsi"/>
                <w:b/>
                <w:bCs/>
                <w:sz w:val="20"/>
                <w:szCs w:val="20"/>
                <w:lang w:eastAsia="en-GB"/>
              </w:rPr>
              <w:t>Įrangos konfigūravimas</w:t>
            </w:r>
          </w:p>
        </w:tc>
        <w:tc>
          <w:tcPr>
            <w:tcW w:w="2634" w:type="pct"/>
            <w:vAlign w:val="center"/>
          </w:tcPr>
          <w:p w14:paraId="7D441575" w14:textId="77777777" w:rsidR="00AE2224" w:rsidRPr="000B3463" w:rsidRDefault="00AE2224" w:rsidP="000B3463">
            <w:pPr>
              <w:spacing w:line="276" w:lineRule="auto"/>
              <w:jc w:val="both"/>
              <w:rPr>
                <w:rFonts w:cstheme="minorHAnsi"/>
                <w:sz w:val="20"/>
                <w:szCs w:val="20"/>
                <w:lang w:eastAsia="en-GB"/>
              </w:rPr>
            </w:pPr>
          </w:p>
        </w:tc>
      </w:tr>
      <w:tr w:rsidR="00AE2224" w:rsidRPr="00F560F1" w14:paraId="02BF4215" w14:textId="77777777" w:rsidTr="00285155">
        <w:trPr>
          <w:trHeight w:val="266"/>
        </w:trPr>
        <w:tc>
          <w:tcPr>
            <w:tcW w:w="246" w:type="pct"/>
            <w:vAlign w:val="center"/>
          </w:tcPr>
          <w:p w14:paraId="4B438C09" w14:textId="77777777" w:rsidR="00AE2224" w:rsidRPr="000B3463" w:rsidRDefault="00AE2224" w:rsidP="00AE2224">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79600EF5" w14:textId="7C9FD65A" w:rsidR="00AE2224" w:rsidRPr="000B3463" w:rsidRDefault="00347F68" w:rsidP="00AE2224">
            <w:pPr>
              <w:spacing w:line="276" w:lineRule="auto"/>
              <w:rPr>
                <w:rFonts w:cstheme="minorHAnsi"/>
                <w:sz w:val="20"/>
                <w:szCs w:val="20"/>
                <w:lang w:eastAsia="en-GB"/>
              </w:rPr>
            </w:pPr>
            <w:r w:rsidRPr="000B3463">
              <w:rPr>
                <w:rFonts w:cstheme="minorHAnsi"/>
                <w:sz w:val="20"/>
                <w:szCs w:val="20"/>
                <w:lang w:eastAsia="en-GB"/>
              </w:rPr>
              <w:t xml:space="preserve">Optinio kanalo </w:t>
            </w:r>
            <w:r w:rsidR="00090737" w:rsidRPr="000B3463">
              <w:rPr>
                <w:rFonts w:cstheme="minorHAnsi"/>
                <w:sz w:val="20"/>
                <w:szCs w:val="20"/>
                <w:lang w:eastAsia="en-GB"/>
              </w:rPr>
              <w:t>derinimas</w:t>
            </w:r>
          </w:p>
        </w:tc>
        <w:tc>
          <w:tcPr>
            <w:tcW w:w="2634" w:type="pct"/>
            <w:vAlign w:val="center"/>
          </w:tcPr>
          <w:p w14:paraId="339CC9A9" w14:textId="650A50A3" w:rsidR="00246EDA" w:rsidRPr="000B3463" w:rsidRDefault="00BE1E6F" w:rsidP="000B3463">
            <w:pPr>
              <w:spacing w:line="276" w:lineRule="auto"/>
              <w:jc w:val="both"/>
              <w:rPr>
                <w:rFonts w:cstheme="minorHAnsi"/>
                <w:sz w:val="20"/>
                <w:szCs w:val="20"/>
                <w:lang w:eastAsia="en-GB"/>
              </w:rPr>
            </w:pPr>
            <w:r w:rsidRPr="000B3463">
              <w:rPr>
                <w:rFonts w:cstheme="minorHAnsi"/>
                <w:sz w:val="20"/>
                <w:szCs w:val="20"/>
                <w:lang w:eastAsia="en-GB"/>
              </w:rPr>
              <w:t xml:space="preserve">- </w:t>
            </w:r>
            <w:r w:rsidR="00E9491B" w:rsidRPr="000B3463">
              <w:rPr>
                <w:rFonts w:cstheme="minorHAnsi"/>
                <w:sz w:val="20"/>
                <w:szCs w:val="20"/>
                <w:lang w:eastAsia="en-GB"/>
              </w:rPr>
              <w:t xml:space="preserve">DAS uždaviklio parametrų suderinimas su </w:t>
            </w:r>
            <w:r w:rsidR="00177620">
              <w:rPr>
                <w:rFonts w:cstheme="minorHAnsi"/>
                <w:sz w:val="20"/>
                <w:szCs w:val="20"/>
                <w:lang w:eastAsia="en-GB"/>
              </w:rPr>
              <w:t>Perkančiojo subjekto</w:t>
            </w:r>
            <w:r w:rsidR="00E9491B" w:rsidRPr="000B3463">
              <w:rPr>
                <w:rFonts w:cstheme="minorHAnsi"/>
                <w:sz w:val="20"/>
                <w:szCs w:val="20"/>
                <w:lang w:eastAsia="en-GB"/>
              </w:rPr>
              <w:t xml:space="preserve"> </w:t>
            </w:r>
            <w:r w:rsidR="008A40C6">
              <w:rPr>
                <w:rFonts w:cstheme="minorHAnsi"/>
                <w:sz w:val="20"/>
                <w:szCs w:val="20"/>
                <w:lang w:eastAsia="en-GB"/>
              </w:rPr>
              <w:t>elektroninių ryšių infrastruktūra, įskaitant šviesolaidinį kabelį</w:t>
            </w:r>
            <w:r w:rsidR="0087242B">
              <w:rPr>
                <w:rFonts w:cstheme="minorHAnsi"/>
                <w:sz w:val="20"/>
                <w:szCs w:val="20"/>
                <w:lang w:eastAsia="en-GB"/>
              </w:rPr>
              <w:t>, esantį Veikimo aprėpties zonoje.</w:t>
            </w:r>
          </w:p>
          <w:p w14:paraId="752AB719" w14:textId="5031208B" w:rsidR="00AE2224" w:rsidRPr="000B3463" w:rsidRDefault="00BE1E6F" w:rsidP="000B3463">
            <w:pPr>
              <w:spacing w:line="276" w:lineRule="auto"/>
              <w:jc w:val="both"/>
              <w:rPr>
                <w:rFonts w:cstheme="minorHAnsi"/>
                <w:sz w:val="20"/>
                <w:szCs w:val="20"/>
                <w:lang w:eastAsia="en-GB"/>
              </w:rPr>
            </w:pPr>
            <w:r w:rsidRPr="000B3463">
              <w:rPr>
                <w:rFonts w:cstheme="minorHAnsi"/>
                <w:sz w:val="20"/>
                <w:szCs w:val="20"/>
                <w:lang w:eastAsia="en-GB"/>
              </w:rPr>
              <w:t xml:space="preserve">- </w:t>
            </w:r>
            <w:r w:rsidR="00246EDA" w:rsidRPr="000B3463">
              <w:rPr>
                <w:rFonts w:cstheme="minorHAnsi"/>
                <w:sz w:val="20"/>
                <w:szCs w:val="20"/>
                <w:lang w:eastAsia="en-GB"/>
              </w:rPr>
              <w:t>P</w:t>
            </w:r>
            <w:r w:rsidR="00357582" w:rsidRPr="000B3463">
              <w:rPr>
                <w:rFonts w:cstheme="minorHAnsi"/>
                <w:sz w:val="20"/>
                <w:szCs w:val="20"/>
                <w:lang w:eastAsia="en-GB"/>
              </w:rPr>
              <w:t>rograminis aklųjų zonų, kuriose monitoringas negalimas (pvz., serverinėje, šviesolaidinio kabelio movose ir kt.)</w:t>
            </w:r>
            <w:r w:rsidR="00067690" w:rsidRPr="000B3463">
              <w:rPr>
                <w:rFonts w:cstheme="minorHAnsi"/>
                <w:sz w:val="20"/>
                <w:szCs w:val="20"/>
                <w:lang w:eastAsia="en-GB"/>
              </w:rPr>
              <w:t xml:space="preserve"> nustatymas.</w:t>
            </w:r>
          </w:p>
        </w:tc>
      </w:tr>
      <w:tr w:rsidR="00AE2224" w:rsidRPr="00F560F1" w14:paraId="4C9F6A0A" w14:textId="77777777" w:rsidTr="00285155">
        <w:trPr>
          <w:trHeight w:val="266"/>
        </w:trPr>
        <w:tc>
          <w:tcPr>
            <w:tcW w:w="246" w:type="pct"/>
            <w:vAlign w:val="center"/>
          </w:tcPr>
          <w:p w14:paraId="7E56C6D0" w14:textId="77777777" w:rsidR="00AE2224" w:rsidRPr="000B3463" w:rsidRDefault="00AE2224" w:rsidP="00AE2224">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621619B1" w14:textId="544F013C" w:rsidR="00AE2224" w:rsidRPr="000B3463" w:rsidRDefault="00246EDA" w:rsidP="00AE2224">
            <w:pPr>
              <w:spacing w:line="276" w:lineRule="auto"/>
              <w:rPr>
                <w:rFonts w:cstheme="minorHAnsi"/>
                <w:sz w:val="20"/>
                <w:szCs w:val="20"/>
                <w:lang w:eastAsia="en-GB"/>
              </w:rPr>
            </w:pPr>
            <w:r w:rsidRPr="000B3463">
              <w:rPr>
                <w:rFonts w:cstheme="minorHAnsi"/>
                <w:sz w:val="20"/>
                <w:szCs w:val="20"/>
                <w:lang w:eastAsia="en-GB"/>
              </w:rPr>
              <w:t>Geografinis susiejimas</w:t>
            </w:r>
          </w:p>
        </w:tc>
        <w:tc>
          <w:tcPr>
            <w:tcW w:w="2634" w:type="pct"/>
            <w:vAlign w:val="center"/>
          </w:tcPr>
          <w:p w14:paraId="5389A11D" w14:textId="48773842" w:rsidR="00AE2224" w:rsidRPr="000B3463" w:rsidRDefault="00CE4EB9" w:rsidP="000B3463">
            <w:pPr>
              <w:spacing w:line="276" w:lineRule="auto"/>
              <w:jc w:val="both"/>
              <w:rPr>
                <w:rFonts w:cstheme="minorHAnsi"/>
                <w:sz w:val="20"/>
                <w:szCs w:val="20"/>
                <w:lang w:eastAsia="en-GB"/>
              </w:rPr>
            </w:pPr>
            <w:r w:rsidRPr="000B3463">
              <w:rPr>
                <w:rFonts w:cstheme="minorHAnsi"/>
                <w:sz w:val="20"/>
                <w:szCs w:val="20"/>
                <w:lang w:eastAsia="en-GB"/>
              </w:rPr>
              <w:t xml:space="preserve">- </w:t>
            </w:r>
            <w:r w:rsidR="00523E97" w:rsidRPr="000B3463">
              <w:rPr>
                <w:rFonts w:cstheme="minorHAnsi"/>
                <w:sz w:val="20"/>
                <w:szCs w:val="20"/>
                <w:lang w:eastAsia="en-GB"/>
              </w:rPr>
              <w:t xml:space="preserve">Fizinio </w:t>
            </w:r>
            <w:r w:rsidR="009B4AF9">
              <w:rPr>
                <w:rFonts w:cstheme="minorHAnsi"/>
                <w:sz w:val="20"/>
                <w:szCs w:val="20"/>
                <w:lang w:eastAsia="en-GB"/>
              </w:rPr>
              <w:t xml:space="preserve">šviesolaidinio </w:t>
            </w:r>
            <w:r w:rsidR="00523E97" w:rsidRPr="000B3463">
              <w:rPr>
                <w:rFonts w:cstheme="minorHAnsi"/>
                <w:sz w:val="20"/>
                <w:szCs w:val="20"/>
                <w:lang w:eastAsia="en-GB"/>
              </w:rPr>
              <w:t>kabelio ilgio susiejimas su realiosiomis vamzdyno geografinėmis koordinatėmis ir kilometražo žymėmis.</w:t>
            </w:r>
          </w:p>
          <w:p w14:paraId="04E47D16" w14:textId="19851762" w:rsidR="00523E97" w:rsidRPr="000B3463" w:rsidRDefault="00AB133D" w:rsidP="000B3463">
            <w:pPr>
              <w:spacing w:line="276" w:lineRule="auto"/>
              <w:jc w:val="both"/>
              <w:rPr>
                <w:rFonts w:cstheme="minorHAnsi"/>
                <w:sz w:val="20"/>
                <w:szCs w:val="20"/>
                <w:lang w:eastAsia="en-GB"/>
              </w:rPr>
            </w:pPr>
            <w:r w:rsidRPr="000B3463">
              <w:rPr>
                <w:rFonts w:cstheme="minorHAnsi"/>
                <w:sz w:val="20"/>
                <w:szCs w:val="20"/>
                <w:lang w:eastAsia="en-GB"/>
              </w:rPr>
              <w:t xml:space="preserve">- </w:t>
            </w:r>
            <w:r w:rsidR="00400297" w:rsidRPr="000B3463">
              <w:rPr>
                <w:rFonts w:cstheme="minorHAnsi"/>
                <w:sz w:val="20"/>
                <w:szCs w:val="20"/>
                <w:lang w:eastAsia="en-GB"/>
              </w:rPr>
              <w:t xml:space="preserve">Vamzdyno trasos skaitmeninio žemėlapio įkėlimas į </w:t>
            </w:r>
            <w:r w:rsidR="00400297" w:rsidRPr="00285155">
              <w:rPr>
                <w:rFonts w:cstheme="minorHAnsi"/>
                <w:sz w:val="20"/>
                <w:szCs w:val="20"/>
                <w:lang w:eastAsia="en-GB"/>
              </w:rPr>
              <w:t>operatoriaus darbo stotį</w:t>
            </w:r>
            <w:r w:rsidR="00400297" w:rsidRPr="005672B5">
              <w:rPr>
                <w:rFonts w:cstheme="minorHAnsi"/>
                <w:sz w:val="20"/>
                <w:szCs w:val="20"/>
                <w:lang w:eastAsia="en-GB"/>
              </w:rPr>
              <w:t xml:space="preserve"> </w:t>
            </w:r>
            <w:r w:rsidR="00400297" w:rsidRPr="000B3463">
              <w:rPr>
                <w:rFonts w:cstheme="minorHAnsi"/>
                <w:sz w:val="20"/>
                <w:szCs w:val="20"/>
                <w:lang w:eastAsia="en-GB"/>
              </w:rPr>
              <w:t>ir tikslus trasos atvaizdavimas vartotojo sąsajoje.</w:t>
            </w:r>
          </w:p>
        </w:tc>
      </w:tr>
      <w:tr w:rsidR="00AE2224" w:rsidRPr="00F560F1" w14:paraId="67B28B6A" w14:textId="77777777" w:rsidTr="00285155">
        <w:trPr>
          <w:trHeight w:val="266"/>
        </w:trPr>
        <w:tc>
          <w:tcPr>
            <w:tcW w:w="246" w:type="pct"/>
            <w:vAlign w:val="center"/>
          </w:tcPr>
          <w:p w14:paraId="1AB3F28D" w14:textId="77777777" w:rsidR="00AE2224" w:rsidRPr="000B3463" w:rsidRDefault="00AE2224" w:rsidP="00AE2224">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046CDACD" w14:textId="0F1A3894" w:rsidR="00AE2224" w:rsidRPr="000B3463" w:rsidRDefault="00400297" w:rsidP="00AE2224">
            <w:pPr>
              <w:spacing w:line="276" w:lineRule="auto"/>
              <w:rPr>
                <w:rFonts w:cstheme="minorHAnsi"/>
                <w:sz w:val="20"/>
                <w:szCs w:val="20"/>
                <w:lang w:eastAsia="en-GB"/>
              </w:rPr>
            </w:pPr>
            <w:r w:rsidRPr="000B3463">
              <w:rPr>
                <w:rFonts w:cstheme="minorHAnsi"/>
                <w:sz w:val="20"/>
                <w:szCs w:val="20"/>
                <w:lang w:eastAsia="en-GB"/>
              </w:rPr>
              <w:t xml:space="preserve">Zonavimas ir </w:t>
            </w:r>
            <w:r w:rsidR="003467FC" w:rsidRPr="000B3463">
              <w:rPr>
                <w:rFonts w:cstheme="minorHAnsi"/>
                <w:sz w:val="20"/>
                <w:szCs w:val="20"/>
                <w:lang w:eastAsia="en-GB"/>
              </w:rPr>
              <w:t>v</w:t>
            </w:r>
            <w:r w:rsidRPr="000B3463">
              <w:rPr>
                <w:rFonts w:cstheme="minorHAnsi"/>
                <w:sz w:val="20"/>
                <w:szCs w:val="20"/>
                <w:lang w:eastAsia="en-GB"/>
              </w:rPr>
              <w:t xml:space="preserve">irtualių </w:t>
            </w:r>
            <w:r w:rsidR="003467FC" w:rsidRPr="000B3463">
              <w:rPr>
                <w:rFonts w:cstheme="minorHAnsi"/>
                <w:sz w:val="20"/>
                <w:szCs w:val="20"/>
                <w:lang w:eastAsia="en-GB"/>
              </w:rPr>
              <w:t>b</w:t>
            </w:r>
            <w:r w:rsidRPr="000B3463">
              <w:rPr>
                <w:rFonts w:cstheme="minorHAnsi"/>
                <w:sz w:val="20"/>
                <w:szCs w:val="20"/>
                <w:lang w:eastAsia="en-GB"/>
              </w:rPr>
              <w:t xml:space="preserve">arjerų </w:t>
            </w:r>
            <w:r w:rsidR="003467FC" w:rsidRPr="000B3463">
              <w:rPr>
                <w:rFonts w:cstheme="minorHAnsi"/>
                <w:sz w:val="20"/>
                <w:szCs w:val="20"/>
                <w:lang w:eastAsia="en-GB"/>
              </w:rPr>
              <w:t>k</w:t>
            </w:r>
            <w:r w:rsidRPr="000B3463">
              <w:rPr>
                <w:rFonts w:cstheme="minorHAnsi"/>
                <w:sz w:val="20"/>
                <w:szCs w:val="20"/>
                <w:lang w:eastAsia="en-GB"/>
              </w:rPr>
              <w:t>ūrimas</w:t>
            </w:r>
          </w:p>
        </w:tc>
        <w:tc>
          <w:tcPr>
            <w:tcW w:w="2634" w:type="pct"/>
            <w:vAlign w:val="center"/>
          </w:tcPr>
          <w:p w14:paraId="5F129A33" w14:textId="57609E72" w:rsidR="00400297" w:rsidRPr="000B3463" w:rsidRDefault="00400297" w:rsidP="000B3463">
            <w:pPr>
              <w:spacing w:line="276" w:lineRule="auto"/>
              <w:jc w:val="both"/>
              <w:rPr>
                <w:rFonts w:cstheme="minorHAnsi"/>
                <w:sz w:val="20"/>
                <w:szCs w:val="20"/>
                <w:lang w:eastAsia="en-GB"/>
              </w:rPr>
            </w:pPr>
            <w:r w:rsidRPr="000B3463">
              <w:rPr>
                <w:rFonts w:cstheme="minorHAnsi"/>
                <w:sz w:val="20"/>
                <w:szCs w:val="20"/>
                <w:lang w:eastAsia="en-GB"/>
              </w:rPr>
              <w:t>Viso stebimo ruožo suskirstymas į logines zonas pagal aplinkos tipą (pvz., „</w:t>
            </w:r>
            <w:r w:rsidR="00460FFA" w:rsidRPr="000B3463">
              <w:rPr>
                <w:rFonts w:cstheme="minorHAnsi"/>
                <w:sz w:val="20"/>
                <w:szCs w:val="20"/>
                <w:lang w:eastAsia="en-GB"/>
              </w:rPr>
              <w:t xml:space="preserve">Kelio kirtimas“, </w:t>
            </w:r>
            <w:r w:rsidR="003467FC" w:rsidRPr="000B3463">
              <w:rPr>
                <w:rFonts w:cstheme="minorHAnsi"/>
                <w:sz w:val="20"/>
                <w:szCs w:val="20"/>
                <w:lang w:eastAsia="en-GB"/>
              </w:rPr>
              <w:t>„Upės kirtimas“ ir kt.)</w:t>
            </w:r>
            <w:r w:rsidR="00B0582A" w:rsidRPr="000B3463">
              <w:rPr>
                <w:rFonts w:cstheme="minorHAnsi"/>
                <w:sz w:val="20"/>
                <w:szCs w:val="20"/>
                <w:lang w:eastAsia="en-GB"/>
              </w:rPr>
              <w:t xml:space="preserve"> ir </w:t>
            </w:r>
            <w:r w:rsidR="00B0582A" w:rsidRPr="000B3463">
              <w:rPr>
                <w:rFonts w:cstheme="minorHAnsi"/>
                <w:sz w:val="20"/>
                <w:szCs w:val="20"/>
                <w:lang w:eastAsia="en-GB"/>
              </w:rPr>
              <w:lastRenderedPageBreak/>
              <w:t>s</w:t>
            </w:r>
            <w:r w:rsidR="00742FA4" w:rsidRPr="000B3463">
              <w:rPr>
                <w:rFonts w:cstheme="minorHAnsi"/>
                <w:sz w:val="20"/>
                <w:szCs w:val="20"/>
                <w:lang w:eastAsia="en-GB"/>
              </w:rPr>
              <w:t>kirtingų jautrumo parametrų priskyrimas kiekvienai zonai</w:t>
            </w:r>
            <w:r w:rsidR="00D42766" w:rsidRPr="000B3463">
              <w:rPr>
                <w:rFonts w:cstheme="minorHAnsi"/>
                <w:sz w:val="20"/>
                <w:szCs w:val="20"/>
                <w:lang w:eastAsia="en-GB"/>
              </w:rPr>
              <w:t xml:space="preserve"> pagal jų savybes.</w:t>
            </w:r>
          </w:p>
        </w:tc>
      </w:tr>
      <w:tr w:rsidR="00AE2224" w:rsidRPr="00F560F1" w14:paraId="77C791A5" w14:textId="77777777" w:rsidTr="00285155">
        <w:trPr>
          <w:trHeight w:val="266"/>
        </w:trPr>
        <w:tc>
          <w:tcPr>
            <w:tcW w:w="246" w:type="pct"/>
            <w:vAlign w:val="center"/>
          </w:tcPr>
          <w:p w14:paraId="479B4922" w14:textId="77777777" w:rsidR="00AE2224" w:rsidRPr="000B3463" w:rsidRDefault="00AE2224" w:rsidP="00AE2224">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2B517F36" w14:textId="2F00A18B" w:rsidR="00AE2224" w:rsidRPr="000B3463" w:rsidRDefault="00742FA4" w:rsidP="00AE2224">
            <w:pPr>
              <w:spacing w:line="276" w:lineRule="auto"/>
              <w:rPr>
                <w:rFonts w:cstheme="minorHAnsi"/>
                <w:sz w:val="20"/>
                <w:szCs w:val="20"/>
                <w:lang w:eastAsia="en-GB"/>
              </w:rPr>
            </w:pPr>
            <w:r w:rsidRPr="000B3463">
              <w:rPr>
                <w:rFonts w:cstheme="minorHAnsi"/>
                <w:sz w:val="20"/>
                <w:szCs w:val="20"/>
                <w:lang w:eastAsia="en-GB"/>
              </w:rPr>
              <w:t xml:space="preserve">Detekcijos </w:t>
            </w:r>
            <w:r w:rsidR="00B75375" w:rsidRPr="000B3463">
              <w:rPr>
                <w:rFonts w:cstheme="minorHAnsi"/>
                <w:sz w:val="20"/>
                <w:szCs w:val="20"/>
                <w:lang w:eastAsia="en-GB"/>
              </w:rPr>
              <w:t>a</w:t>
            </w:r>
            <w:r w:rsidRPr="000B3463">
              <w:rPr>
                <w:rFonts w:cstheme="minorHAnsi"/>
                <w:sz w:val="20"/>
                <w:szCs w:val="20"/>
                <w:lang w:eastAsia="en-GB"/>
              </w:rPr>
              <w:t xml:space="preserve">lgoritmų ir </w:t>
            </w:r>
            <w:r w:rsidR="00B75375" w:rsidRPr="000B3463">
              <w:rPr>
                <w:rFonts w:cstheme="minorHAnsi"/>
                <w:sz w:val="20"/>
                <w:szCs w:val="20"/>
                <w:lang w:eastAsia="en-GB"/>
              </w:rPr>
              <w:t>k</w:t>
            </w:r>
            <w:r w:rsidRPr="000B3463">
              <w:rPr>
                <w:rFonts w:cstheme="minorHAnsi"/>
                <w:sz w:val="20"/>
                <w:szCs w:val="20"/>
                <w:lang w:eastAsia="en-GB"/>
              </w:rPr>
              <w:t xml:space="preserve">lasifikatorių </w:t>
            </w:r>
            <w:r w:rsidR="00B75375" w:rsidRPr="000B3463">
              <w:rPr>
                <w:rFonts w:cstheme="minorHAnsi"/>
                <w:sz w:val="20"/>
                <w:szCs w:val="20"/>
                <w:lang w:eastAsia="en-GB"/>
              </w:rPr>
              <w:t>k</w:t>
            </w:r>
            <w:r w:rsidRPr="000B3463">
              <w:rPr>
                <w:rFonts w:cstheme="minorHAnsi"/>
                <w:sz w:val="20"/>
                <w:szCs w:val="20"/>
                <w:lang w:eastAsia="en-GB"/>
              </w:rPr>
              <w:t>onfigūravimas</w:t>
            </w:r>
          </w:p>
        </w:tc>
        <w:tc>
          <w:tcPr>
            <w:tcW w:w="2634" w:type="pct"/>
            <w:vAlign w:val="center"/>
          </w:tcPr>
          <w:p w14:paraId="52B8EFA6" w14:textId="4910FC8C" w:rsidR="003467BB" w:rsidRPr="000B3463" w:rsidRDefault="003467BB" w:rsidP="000B3463">
            <w:pPr>
              <w:spacing w:line="276" w:lineRule="auto"/>
              <w:jc w:val="both"/>
              <w:rPr>
                <w:rFonts w:cstheme="minorHAnsi"/>
                <w:sz w:val="20"/>
                <w:szCs w:val="20"/>
                <w:lang w:eastAsia="en-GB"/>
              </w:rPr>
            </w:pPr>
            <w:r w:rsidRPr="000B3463">
              <w:rPr>
                <w:rFonts w:cstheme="minorHAnsi"/>
                <w:sz w:val="20"/>
                <w:szCs w:val="20"/>
                <w:lang w:eastAsia="en-GB"/>
              </w:rPr>
              <w:t xml:space="preserve">- </w:t>
            </w:r>
            <w:r w:rsidR="00E36ADF" w:rsidRPr="000B3463">
              <w:rPr>
                <w:rFonts w:cstheme="minorHAnsi"/>
                <w:sz w:val="20"/>
                <w:szCs w:val="20"/>
                <w:lang w:eastAsia="en-GB"/>
              </w:rPr>
              <w:t>A</w:t>
            </w:r>
            <w:r w:rsidR="00545D97" w:rsidRPr="000B3463">
              <w:rPr>
                <w:rFonts w:cstheme="minorHAnsi"/>
                <w:sz w:val="20"/>
                <w:szCs w:val="20"/>
                <w:lang w:eastAsia="en-GB"/>
              </w:rPr>
              <w:t>lgoritmų</w:t>
            </w:r>
            <w:r w:rsidR="003516AF" w:rsidRPr="000B3463">
              <w:rPr>
                <w:rFonts w:cstheme="minorHAnsi"/>
                <w:sz w:val="20"/>
                <w:szCs w:val="20"/>
                <w:lang w:eastAsia="en-GB"/>
              </w:rPr>
              <w:t>, skirtų atpažinti konkreči</w:t>
            </w:r>
            <w:r w:rsidR="003C4416" w:rsidRPr="000B3463">
              <w:rPr>
                <w:rFonts w:cstheme="minorHAnsi"/>
                <w:sz w:val="20"/>
                <w:szCs w:val="20"/>
                <w:lang w:eastAsia="en-GB"/>
              </w:rPr>
              <w:t xml:space="preserve">us akustinius parašus </w:t>
            </w:r>
            <w:r w:rsidR="003516AF" w:rsidRPr="000B3463">
              <w:rPr>
                <w:rFonts w:cstheme="minorHAnsi"/>
                <w:sz w:val="20"/>
                <w:szCs w:val="20"/>
                <w:lang w:eastAsia="en-GB"/>
              </w:rPr>
              <w:t xml:space="preserve">(pvz., „Rankinis </w:t>
            </w:r>
            <w:r w:rsidR="00C762D8" w:rsidRPr="000B3463">
              <w:rPr>
                <w:rFonts w:cstheme="minorHAnsi"/>
                <w:sz w:val="20"/>
                <w:szCs w:val="20"/>
                <w:lang w:eastAsia="en-GB"/>
              </w:rPr>
              <w:t xml:space="preserve">grunto </w:t>
            </w:r>
            <w:r w:rsidR="003516AF" w:rsidRPr="000B3463">
              <w:rPr>
                <w:rFonts w:cstheme="minorHAnsi"/>
                <w:sz w:val="20"/>
                <w:szCs w:val="20"/>
                <w:lang w:eastAsia="en-GB"/>
              </w:rPr>
              <w:t>kasimas“, „</w:t>
            </w:r>
            <w:r w:rsidR="003C4416" w:rsidRPr="000B3463">
              <w:rPr>
                <w:rFonts w:cstheme="minorHAnsi"/>
                <w:sz w:val="20"/>
                <w:szCs w:val="20"/>
                <w:lang w:eastAsia="en-GB"/>
              </w:rPr>
              <w:t xml:space="preserve">Mechaninis </w:t>
            </w:r>
            <w:r w:rsidR="00C762D8" w:rsidRPr="000B3463">
              <w:rPr>
                <w:rFonts w:cstheme="minorHAnsi"/>
                <w:sz w:val="20"/>
                <w:szCs w:val="20"/>
                <w:lang w:eastAsia="en-GB"/>
              </w:rPr>
              <w:t xml:space="preserve">grunto </w:t>
            </w:r>
            <w:r w:rsidR="003C4416" w:rsidRPr="000B3463">
              <w:rPr>
                <w:rFonts w:cstheme="minorHAnsi"/>
                <w:sz w:val="20"/>
                <w:szCs w:val="20"/>
                <w:lang w:eastAsia="en-GB"/>
              </w:rPr>
              <w:t>kasimas“, „Dujų nuotėkis“</w:t>
            </w:r>
            <w:r w:rsidR="00545D97" w:rsidRPr="000B3463">
              <w:rPr>
                <w:rFonts w:cstheme="minorHAnsi"/>
                <w:sz w:val="20"/>
                <w:szCs w:val="20"/>
                <w:lang w:eastAsia="en-GB"/>
              </w:rPr>
              <w:t xml:space="preserve"> ir kt.) aktyvavimas ir konfigūravimas pagal Veikimo aprėpties zonos </w:t>
            </w:r>
            <w:r w:rsidR="0082614B" w:rsidRPr="000B3463">
              <w:rPr>
                <w:rFonts w:cstheme="minorHAnsi"/>
                <w:sz w:val="20"/>
                <w:szCs w:val="20"/>
                <w:lang w:eastAsia="en-GB"/>
              </w:rPr>
              <w:t>savybes.</w:t>
            </w:r>
          </w:p>
          <w:p w14:paraId="7089F6A2" w14:textId="1E2144E2" w:rsidR="00AE2224" w:rsidRPr="000B3463" w:rsidRDefault="003467BB" w:rsidP="000B3463">
            <w:pPr>
              <w:spacing w:line="276" w:lineRule="auto"/>
              <w:jc w:val="both"/>
              <w:rPr>
                <w:rFonts w:cstheme="minorHAnsi"/>
                <w:sz w:val="20"/>
                <w:szCs w:val="20"/>
                <w:lang w:eastAsia="en-GB"/>
              </w:rPr>
            </w:pPr>
            <w:r w:rsidRPr="000B3463">
              <w:rPr>
                <w:rFonts w:cstheme="minorHAnsi"/>
                <w:sz w:val="20"/>
                <w:szCs w:val="20"/>
                <w:lang w:eastAsia="en-GB"/>
              </w:rPr>
              <w:t xml:space="preserve">- </w:t>
            </w:r>
            <w:r w:rsidR="0082614B" w:rsidRPr="000B3463">
              <w:rPr>
                <w:rFonts w:cstheme="minorHAnsi"/>
                <w:sz w:val="20"/>
                <w:szCs w:val="20"/>
                <w:lang w:eastAsia="en-GB"/>
              </w:rPr>
              <w:t xml:space="preserve">Nuolatinių, nepavojingų triukšmo šaltinių (pvz., nuolatinio eismo) programinis </w:t>
            </w:r>
            <w:r w:rsidR="00741DE6" w:rsidRPr="000B3463">
              <w:rPr>
                <w:rFonts w:cstheme="minorHAnsi"/>
                <w:sz w:val="20"/>
                <w:szCs w:val="20"/>
                <w:lang w:eastAsia="en-GB"/>
              </w:rPr>
              <w:t>atskyrimas.</w:t>
            </w:r>
          </w:p>
        </w:tc>
      </w:tr>
      <w:tr w:rsidR="00AE2224" w:rsidRPr="00F560F1" w14:paraId="495881A7" w14:textId="77777777" w:rsidTr="00285155">
        <w:trPr>
          <w:trHeight w:val="266"/>
        </w:trPr>
        <w:tc>
          <w:tcPr>
            <w:tcW w:w="246" w:type="pct"/>
            <w:vAlign w:val="center"/>
          </w:tcPr>
          <w:p w14:paraId="75FC7B47" w14:textId="77777777" w:rsidR="00AE2224" w:rsidRPr="000B3463" w:rsidRDefault="00AE2224" w:rsidP="00AE2224">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721242CF" w14:textId="4BEA98C5" w:rsidR="00AE2224" w:rsidRPr="000B3463" w:rsidRDefault="0041659A" w:rsidP="00AE2224">
            <w:pPr>
              <w:spacing w:line="276" w:lineRule="auto"/>
              <w:rPr>
                <w:rFonts w:cstheme="minorHAnsi"/>
                <w:sz w:val="20"/>
                <w:szCs w:val="20"/>
                <w:lang w:eastAsia="en-GB"/>
              </w:rPr>
            </w:pPr>
            <w:r w:rsidRPr="000B3463">
              <w:rPr>
                <w:rFonts w:cstheme="minorHAnsi"/>
                <w:sz w:val="20"/>
                <w:szCs w:val="20"/>
                <w:lang w:eastAsia="en-GB"/>
              </w:rPr>
              <w:t xml:space="preserve">Vartotojo </w:t>
            </w:r>
            <w:r w:rsidR="00D70825" w:rsidRPr="000B3463">
              <w:rPr>
                <w:rFonts w:cstheme="minorHAnsi"/>
                <w:sz w:val="20"/>
                <w:szCs w:val="20"/>
                <w:lang w:eastAsia="en-GB"/>
              </w:rPr>
              <w:t>s</w:t>
            </w:r>
            <w:r w:rsidRPr="000B3463">
              <w:rPr>
                <w:rFonts w:cstheme="minorHAnsi"/>
                <w:sz w:val="20"/>
                <w:szCs w:val="20"/>
                <w:lang w:eastAsia="en-GB"/>
              </w:rPr>
              <w:t xml:space="preserve">ąsajos </w:t>
            </w:r>
            <w:r w:rsidR="00D70825" w:rsidRPr="000B3463">
              <w:rPr>
                <w:rFonts w:cstheme="minorHAnsi"/>
                <w:sz w:val="20"/>
                <w:szCs w:val="20"/>
                <w:lang w:eastAsia="en-GB"/>
              </w:rPr>
              <w:t>p</w:t>
            </w:r>
            <w:r w:rsidRPr="000B3463">
              <w:rPr>
                <w:rFonts w:cstheme="minorHAnsi"/>
                <w:sz w:val="20"/>
                <w:szCs w:val="20"/>
                <w:lang w:eastAsia="en-GB"/>
              </w:rPr>
              <w:t>ritaikymas</w:t>
            </w:r>
          </w:p>
        </w:tc>
        <w:tc>
          <w:tcPr>
            <w:tcW w:w="2634" w:type="pct"/>
            <w:vAlign w:val="center"/>
          </w:tcPr>
          <w:p w14:paraId="4199EE51" w14:textId="594B4535" w:rsidR="00AE2224" w:rsidRPr="000B3463" w:rsidRDefault="00696533" w:rsidP="000B3463">
            <w:pPr>
              <w:spacing w:line="276" w:lineRule="auto"/>
              <w:jc w:val="both"/>
              <w:rPr>
                <w:rFonts w:cstheme="minorHAnsi"/>
                <w:sz w:val="20"/>
                <w:szCs w:val="20"/>
                <w:lang w:eastAsia="en-GB"/>
              </w:rPr>
            </w:pPr>
            <w:r w:rsidRPr="000B3463">
              <w:rPr>
                <w:rFonts w:cstheme="minorHAnsi"/>
                <w:sz w:val="20"/>
                <w:szCs w:val="20"/>
                <w:lang w:eastAsia="en-GB"/>
              </w:rPr>
              <w:t xml:space="preserve">Aliarmų </w:t>
            </w:r>
            <w:r w:rsidR="00D70825" w:rsidRPr="000B3463">
              <w:rPr>
                <w:rFonts w:cstheme="minorHAnsi"/>
                <w:sz w:val="20"/>
                <w:szCs w:val="20"/>
                <w:lang w:eastAsia="en-GB"/>
              </w:rPr>
              <w:t>v</w:t>
            </w:r>
            <w:r w:rsidRPr="000B3463">
              <w:rPr>
                <w:rFonts w:cstheme="minorHAnsi"/>
                <w:sz w:val="20"/>
                <w:szCs w:val="20"/>
                <w:lang w:eastAsia="en-GB"/>
              </w:rPr>
              <w:t xml:space="preserve">izualizacijos </w:t>
            </w:r>
            <w:r w:rsidR="00D70825" w:rsidRPr="000B3463">
              <w:rPr>
                <w:rFonts w:cstheme="minorHAnsi"/>
                <w:sz w:val="20"/>
                <w:szCs w:val="20"/>
                <w:lang w:eastAsia="en-GB"/>
              </w:rPr>
              <w:t>n</w:t>
            </w:r>
            <w:r w:rsidRPr="000B3463">
              <w:rPr>
                <w:rFonts w:cstheme="minorHAnsi"/>
                <w:sz w:val="20"/>
                <w:szCs w:val="20"/>
                <w:lang w:eastAsia="en-GB"/>
              </w:rPr>
              <w:t>ustatymas</w:t>
            </w:r>
            <w:r w:rsidR="00FB62E4" w:rsidRPr="000B3463">
              <w:rPr>
                <w:rFonts w:cstheme="minorHAnsi"/>
                <w:sz w:val="20"/>
                <w:szCs w:val="20"/>
                <w:lang w:eastAsia="en-GB"/>
              </w:rPr>
              <w:t xml:space="preserve">, </w:t>
            </w:r>
            <w:r w:rsidR="004E32DE">
              <w:rPr>
                <w:rFonts w:cstheme="minorHAnsi"/>
                <w:sz w:val="20"/>
                <w:szCs w:val="20"/>
                <w:lang w:eastAsia="en-GB"/>
              </w:rPr>
              <w:t>v</w:t>
            </w:r>
            <w:r w:rsidR="00FB62E4" w:rsidRPr="000B3463">
              <w:rPr>
                <w:rFonts w:cstheme="minorHAnsi"/>
                <w:sz w:val="20"/>
                <w:szCs w:val="20"/>
                <w:lang w:eastAsia="en-GB"/>
              </w:rPr>
              <w:t xml:space="preserve">artotojų </w:t>
            </w:r>
            <w:r w:rsidR="004E32DE">
              <w:rPr>
                <w:rFonts w:cstheme="minorHAnsi"/>
                <w:sz w:val="20"/>
                <w:szCs w:val="20"/>
                <w:lang w:eastAsia="en-GB"/>
              </w:rPr>
              <w:t>t</w:t>
            </w:r>
            <w:r w:rsidR="00FB62E4" w:rsidRPr="000B3463">
              <w:rPr>
                <w:rFonts w:cstheme="minorHAnsi"/>
                <w:sz w:val="20"/>
                <w:szCs w:val="20"/>
                <w:lang w:eastAsia="en-GB"/>
              </w:rPr>
              <w:t xml:space="preserve">eisių </w:t>
            </w:r>
            <w:r w:rsidR="004E32DE">
              <w:rPr>
                <w:rFonts w:cstheme="minorHAnsi"/>
                <w:sz w:val="20"/>
                <w:szCs w:val="20"/>
                <w:lang w:eastAsia="en-GB"/>
              </w:rPr>
              <w:t>s</w:t>
            </w:r>
            <w:r w:rsidR="00FB62E4" w:rsidRPr="000B3463">
              <w:rPr>
                <w:rFonts w:cstheme="minorHAnsi"/>
                <w:sz w:val="20"/>
                <w:szCs w:val="20"/>
                <w:lang w:eastAsia="en-GB"/>
              </w:rPr>
              <w:t>uteikimas</w:t>
            </w:r>
            <w:r w:rsidR="004E32DE">
              <w:rPr>
                <w:rFonts w:cstheme="minorHAnsi"/>
                <w:sz w:val="20"/>
                <w:szCs w:val="20"/>
                <w:lang w:eastAsia="en-GB"/>
              </w:rPr>
              <w:t>.</w:t>
            </w:r>
          </w:p>
        </w:tc>
      </w:tr>
      <w:tr w:rsidR="00BE694A" w:rsidRPr="00F560F1" w14:paraId="0BCED312" w14:textId="77777777" w:rsidTr="00285155">
        <w:trPr>
          <w:trHeight w:val="266"/>
        </w:trPr>
        <w:tc>
          <w:tcPr>
            <w:tcW w:w="246" w:type="pct"/>
            <w:vAlign w:val="center"/>
          </w:tcPr>
          <w:p w14:paraId="01876457" w14:textId="77777777" w:rsidR="00BE694A" w:rsidRPr="000B3463" w:rsidRDefault="00BE694A" w:rsidP="00AE2224">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42211FFE" w14:textId="5FBD4964" w:rsidR="00BE694A" w:rsidRPr="000B3463" w:rsidRDefault="003245AB" w:rsidP="00AE2224">
            <w:pPr>
              <w:spacing w:line="276" w:lineRule="auto"/>
              <w:rPr>
                <w:rFonts w:cstheme="minorHAnsi"/>
                <w:sz w:val="20"/>
                <w:szCs w:val="20"/>
                <w:lang w:eastAsia="en-GB"/>
              </w:rPr>
            </w:pPr>
            <w:r w:rsidRPr="000B3463">
              <w:rPr>
                <w:rFonts w:cstheme="minorHAnsi"/>
                <w:sz w:val="20"/>
                <w:szCs w:val="20"/>
                <w:lang w:eastAsia="en-GB"/>
              </w:rPr>
              <w:t>Iteracinis konfigūravimas ir optimizavimas</w:t>
            </w:r>
            <w:r w:rsidR="00FB62E4" w:rsidRPr="000B3463">
              <w:rPr>
                <w:rFonts w:cstheme="minorHAnsi"/>
                <w:sz w:val="20"/>
                <w:szCs w:val="20"/>
                <w:lang w:eastAsia="en-GB"/>
              </w:rPr>
              <w:t xml:space="preserve"> (Fine-tuning)</w:t>
            </w:r>
          </w:p>
        </w:tc>
        <w:tc>
          <w:tcPr>
            <w:tcW w:w="2634" w:type="pct"/>
            <w:vAlign w:val="center"/>
          </w:tcPr>
          <w:p w14:paraId="56E4A94A" w14:textId="28BE8C78" w:rsidR="0057567F" w:rsidRPr="000B3463" w:rsidRDefault="0057567F" w:rsidP="000B3463">
            <w:pPr>
              <w:spacing w:line="276" w:lineRule="auto"/>
              <w:jc w:val="both"/>
              <w:rPr>
                <w:rFonts w:cstheme="minorHAnsi"/>
                <w:sz w:val="20"/>
                <w:szCs w:val="20"/>
                <w:lang w:eastAsia="en-GB"/>
              </w:rPr>
            </w:pPr>
            <w:r w:rsidRPr="000B3463">
              <w:rPr>
                <w:rFonts w:cstheme="minorHAnsi"/>
                <w:sz w:val="20"/>
                <w:szCs w:val="20"/>
                <w:lang w:eastAsia="en-GB"/>
              </w:rPr>
              <w:t xml:space="preserve">- </w:t>
            </w:r>
            <w:r w:rsidR="00FB62E4" w:rsidRPr="000B3463">
              <w:rPr>
                <w:rFonts w:cstheme="minorHAnsi"/>
                <w:sz w:val="20"/>
                <w:szCs w:val="20"/>
                <w:lang w:eastAsia="en-GB"/>
              </w:rPr>
              <w:t>Nepertraukiama</w:t>
            </w:r>
            <w:r w:rsidRPr="000B3463">
              <w:rPr>
                <w:rFonts w:cstheme="minorHAnsi"/>
                <w:sz w:val="20"/>
                <w:szCs w:val="20"/>
                <w:lang w:eastAsia="en-GB"/>
              </w:rPr>
              <w:t xml:space="preserve"> akustinio fono s</w:t>
            </w:r>
            <w:r w:rsidR="00FB62E4" w:rsidRPr="000B3463">
              <w:rPr>
                <w:rFonts w:cstheme="minorHAnsi"/>
                <w:sz w:val="20"/>
                <w:szCs w:val="20"/>
                <w:lang w:eastAsia="en-GB"/>
              </w:rPr>
              <w:t xml:space="preserve">tebėsena nustatytą laikotarpį siekiant surinkti duomenis apie realias aplinkos sąlygas. </w:t>
            </w:r>
          </w:p>
          <w:p w14:paraId="57AFFB48" w14:textId="16686C11" w:rsidR="00FB62E4" w:rsidRPr="000B3463" w:rsidRDefault="0057567F" w:rsidP="000B3463">
            <w:pPr>
              <w:spacing w:line="276" w:lineRule="auto"/>
              <w:jc w:val="both"/>
              <w:rPr>
                <w:rFonts w:cstheme="minorHAnsi"/>
                <w:sz w:val="20"/>
                <w:szCs w:val="20"/>
                <w:lang w:eastAsia="en-GB"/>
              </w:rPr>
            </w:pPr>
            <w:r w:rsidRPr="000B3463">
              <w:rPr>
                <w:rFonts w:cstheme="minorHAnsi"/>
                <w:b/>
                <w:bCs/>
                <w:sz w:val="20"/>
                <w:szCs w:val="20"/>
                <w:lang w:eastAsia="en-GB"/>
              </w:rPr>
              <w:t xml:space="preserve">- </w:t>
            </w:r>
            <w:r w:rsidR="006315C6" w:rsidRPr="000B3463">
              <w:rPr>
                <w:rFonts w:cstheme="minorHAnsi"/>
                <w:sz w:val="20"/>
                <w:szCs w:val="20"/>
                <w:lang w:eastAsia="en-GB"/>
              </w:rPr>
              <w:t>Sistemo</w:t>
            </w:r>
            <w:r w:rsidR="00FB62E4" w:rsidRPr="000B3463">
              <w:rPr>
                <w:rFonts w:cstheme="minorHAnsi"/>
                <w:sz w:val="20"/>
                <w:szCs w:val="20"/>
                <w:lang w:eastAsia="en-GB"/>
              </w:rPr>
              <w:t>s sugeneruot</w:t>
            </w:r>
            <w:r w:rsidR="007654D8" w:rsidRPr="000B3463">
              <w:rPr>
                <w:rFonts w:cstheme="minorHAnsi"/>
                <w:sz w:val="20"/>
                <w:szCs w:val="20"/>
                <w:lang w:eastAsia="en-GB"/>
              </w:rPr>
              <w:t>ų</w:t>
            </w:r>
            <w:r w:rsidR="00FB62E4" w:rsidRPr="000B3463">
              <w:rPr>
                <w:rFonts w:cstheme="minorHAnsi"/>
                <w:sz w:val="20"/>
                <w:szCs w:val="20"/>
                <w:lang w:eastAsia="en-GB"/>
              </w:rPr>
              <w:t xml:space="preserve"> </w:t>
            </w:r>
            <w:r w:rsidR="006315C6" w:rsidRPr="000B3463">
              <w:rPr>
                <w:rFonts w:cstheme="minorHAnsi"/>
                <w:sz w:val="20"/>
                <w:szCs w:val="20"/>
                <w:lang w:eastAsia="en-GB"/>
              </w:rPr>
              <w:t>klaiding</w:t>
            </w:r>
            <w:r w:rsidR="007654D8" w:rsidRPr="000B3463">
              <w:rPr>
                <w:rFonts w:cstheme="minorHAnsi"/>
                <w:sz w:val="20"/>
                <w:szCs w:val="20"/>
                <w:lang w:eastAsia="en-GB"/>
              </w:rPr>
              <w:t>ų</w:t>
            </w:r>
            <w:r w:rsidR="006315C6" w:rsidRPr="000B3463">
              <w:rPr>
                <w:rFonts w:cstheme="minorHAnsi"/>
                <w:sz w:val="20"/>
                <w:szCs w:val="20"/>
                <w:lang w:eastAsia="en-GB"/>
              </w:rPr>
              <w:t xml:space="preserve"> </w:t>
            </w:r>
            <w:r w:rsidR="00FB62E4" w:rsidRPr="000B3463">
              <w:rPr>
                <w:rFonts w:cstheme="minorHAnsi"/>
                <w:sz w:val="20"/>
                <w:szCs w:val="20"/>
                <w:lang w:eastAsia="en-GB"/>
              </w:rPr>
              <w:t>aliarmo peržiūra ir analizė</w:t>
            </w:r>
            <w:r w:rsidR="0045672F" w:rsidRPr="000B3463">
              <w:rPr>
                <w:rFonts w:cstheme="minorHAnsi"/>
                <w:sz w:val="20"/>
                <w:szCs w:val="20"/>
                <w:lang w:eastAsia="en-GB"/>
              </w:rPr>
              <w:t xml:space="preserve"> (jei tokie buvo)</w:t>
            </w:r>
            <w:r w:rsidR="00CD7ED4" w:rsidRPr="000B3463">
              <w:rPr>
                <w:rFonts w:cstheme="minorHAnsi"/>
                <w:sz w:val="20"/>
                <w:szCs w:val="20"/>
                <w:lang w:eastAsia="en-GB"/>
              </w:rPr>
              <w:t>.</w:t>
            </w:r>
          </w:p>
          <w:p w14:paraId="0BD52A92" w14:textId="6F51B618" w:rsidR="00BE694A" w:rsidRPr="000B3463" w:rsidRDefault="00B1285B" w:rsidP="000B3463">
            <w:pPr>
              <w:spacing w:line="276" w:lineRule="auto"/>
              <w:jc w:val="both"/>
              <w:rPr>
                <w:rFonts w:cstheme="minorHAnsi"/>
                <w:sz w:val="20"/>
                <w:szCs w:val="20"/>
                <w:lang w:eastAsia="en-GB"/>
              </w:rPr>
            </w:pPr>
            <w:r w:rsidRPr="000B3463">
              <w:rPr>
                <w:rFonts w:cstheme="minorHAnsi"/>
                <w:sz w:val="20"/>
                <w:szCs w:val="20"/>
                <w:lang w:eastAsia="en-GB"/>
              </w:rPr>
              <w:t xml:space="preserve">- </w:t>
            </w:r>
            <w:r w:rsidR="0057567F" w:rsidRPr="000B3463">
              <w:rPr>
                <w:rFonts w:cstheme="minorHAnsi"/>
                <w:sz w:val="20"/>
                <w:szCs w:val="20"/>
                <w:lang w:eastAsia="en-GB"/>
              </w:rPr>
              <w:t xml:space="preserve">Jautrumo slenksčių ir </w:t>
            </w:r>
            <w:r w:rsidR="00CD7ED4" w:rsidRPr="000B3463">
              <w:rPr>
                <w:rFonts w:cstheme="minorHAnsi"/>
                <w:sz w:val="20"/>
                <w:szCs w:val="20"/>
                <w:lang w:eastAsia="en-GB"/>
              </w:rPr>
              <w:t>detekcijos algoritmų</w:t>
            </w:r>
            <w:r w:rsidR="005729E0" w:rsidRPr="000B3463">
              <w:rPr>
                <w:rFonts w:cstheme="minorHAnsi"/>
                <w:sz w:val="20"/>
                <w:szCs w:val="20"/>
                <w:lang w:eastAsia="en-GB"/>
              </w:rPr>
              <w:t xml:space="preserve"> </w:t>
            </w:r>
            <w:r w:rsidR="0057567F" w:rsidRPr="000B3463">
              <w:rPr>
                <w:rFonts w:cstheme="minorHAnsi"/>
                <w:sz w:val="20"/>
                <w:szCs w:val="20"/>
                <w:lang w:eastAsia="en-GB"/>
              </w:rPr>
              <w:t>kalibravimas remiantis surinktais duomenimis, siekiant eliminuoti pasikartojančius klaidingus signalus</w:t>
            </w:r>
            <w:r w:rsidR="008F429B" w:rsidRPr="000B3463">
              <w:rPr>
                <w:rFonts w:cstheme="minorHAnsi"/>
                <w:sz w:val="20"/>
                <w:szCs w:val="20"/>
                <w:lang w:eastAsia="en-GB"/>
              </w:rPr>
              <w:t>,</w:t>
            </w:r>
            <w:r w:rsidR="005D2750" w:rsidRPr="000B3463">
              <w:rPr>
                <w:rFonts w:cstheme="minorHAnsi"/>
                <w:sz w:val="20"/>
                <w:szCs w:val="20"/>
                <w:lang w:eastAsia="en-GB"/>
              </w:rPr>
              <w:t xml:space="preserve"> </w:t>
            </w:r>
            <w:r w:rsidR="0057567F" w:rsidRPr="000B3463">
              <w:rPr>
                <w:rFonts w:cstheme="minorHAnsi"/>
                <w:sz w:val="20"/>
                <w:szCs w:val="20"/>
                <w:lang w:eastAsia="en-GB"/>
              </w:rPr>
              <w:t>nemažinant tikrojo aptikimo jautrumo.</w:t>
            </w:r>
          </w:p>
        </w:tc>
      </w:tr>
      <w:tr w:rsidR="00BE694A" w:rsidRPr="00F560F1" w14:paraId="3E19D97D" w14:textId="77777777" w:rsidTr="00285155">
        <w:trPr>
          <w:trHeight w:val="266"/>
        </w:trPr>
        <w:tc>
          <w:tcPr>
            <w:tcW w:w="246" w:type="pct"/>
            <w:vAlign w:val="center"/>
          </w:tcPr>
          <w:p w14:paraId="18841D94" w14:textId="399A871D" w:rsidR="00BE694A" w:rsidRPr="000B3463" w:rsidRDefault="00BE694A" w:rsidP="000B3463">
            <w:pPr>
              <w:pStyle w:val="ListParagraph"/>
              <w:numPr>
                <w:ilvl w:val="0"/>
                <w:numId w:val="29"/>
              </w:numPr>
              <w:spacing w:line="276" w:lineRule="auto"/>
              <w:jc w:val="center"/>
              <w:rPr>
                <w:rFonts w:cstheme="minorHAnsi"/>
                <w:sz w:val="20"/>
                <w:szCs w:val="20"/>
                <w:lang w:eastAsia="en-GB"/>
              </w:rPr>
            </w:pPr>
          </w:p>
        </w:tc>
        <w:tc>
          <w:tcPr>
            <w:tcW w:w="2120" w:type="pct"/>
            <w:vAlign w:val="center"/>
          </w:tcPr>
          <w:p w14:paraId="1F6F678C" w14:textId="60693280" w:rsidR="00BE694A" w:rsidRPr="000B3463" w:rsidRDefault="00281291" w:rsidP="00AE2224">
            <w:pPr>
              <w:spacing w:line="276" w:lineRule="auto"/>
              <w:rPr>
                <w:rFonts w:cstheme="minorHAnsi"/>
                <w:sz w:val="20"/>
                <w:szCs w:val="20"/>
                <w:lang w:eastAsia="en-GB"/>
              </w:rPr>
            </w:pPr>
            <w:r w:rsidRPr="000B3463">
              <w:rPr>
                <w:rFonts w:cstheme="minorHAnsi"/>
                <w:b/>
                <w:sz w:val="20"/>
                <w:szCs w:val="20"/>
                <w:lang w:eastAsia="en-GB"/>
              </w:rPr>
              <w:t>T</w:t>
            </w:r>
            <w:r w:rsidR="00966861" w:rsidRPr="000B3463">
              <w:rPr>
                <w:rFonts w:cstheme="minorHAnsi"/>
                <w:b/>
                <w:sz w:val="20"/>
                <w:szCs w:val="20"/>
                <w:lang w:eastAsia="en-GB"/>
              </w:rPr>
              <w:t xml:space="preserve">estavimas ir perdavimas </w:t>
            </w:r>
            <w:r w:rsidR="000B3732" w:rsidRPr="000B3463">
              <w:rPr>
                <w:rFonts w:cstheme="minorHAnsi"/>
                <w:b/>
                <w:sz w:val="20"/>
                <w:szCs w:val="20"/>
                <w:lang w:eastAsia="en-GB"/>
              </w:rPr>
              <w:t>eksploatuoti</w:t>
            </w:r>
          </w:p>
        </w:tc>
        <w:tc>
          <w:tcPr>
            <w:tcW w:w="2634" w:type="pct"/>
            <w:vAlign w:val="center"/>
          </w:tcPr>
          <w:p w14:paraId="0FE422DB" w14:textId="77777777" w:rsidR="00BE694A" w:rsidRPr="000B3463" w:rsidRDefault="00BE694A" w:rsidP="000B3463">
            <w:pPr>
              <w:spacing w:line="276" w:lineRule="auto"/>
              <w:jc w:val="both"/>
              <w:rPr>
                <w:rFonts w:cstheme="minorHAnsi"/>
                <w:sz w:val="20"/>
                <w:szCs w:val="20"/>
                <w:lang w:eastAsia="en-GB"/>
              </w:rPr>
            </w:pPr>
          </w:p>
        </w:tc>
      </w:tr>
      <w:tr w:rsidR="00AE2224" w:rsidRPr="00F560F1" w14:paraId="7B0C4C0F" w14:textId="77777777" w:rsidTr="00285155">
        <w:trPr>
          <w:trHeight w:val="266"/>
        </w:trPr>
        <w:tc>
          <w:tcPr>
            <w:tcW w:w="246" w:type="pct"/>
            <w:vAlign w:val="center"/>
          </w:tcPr>
          <w:p w14:paraId="6372B08B" w14:textId="77777777" w:rsidR="00AE2224" w:rsidRPr="000B3463" w:rsidRDefault="00AE2224" w:rsidP="00AE2224">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41EBAC46" w14:textId="0EC511B7" w:rsidR="00AE2224" w:rsidRPr="00285155" w:rsidRDefault="008B385E" w:rsidP="00AE2224">
            <w:pPr>
              <w:spacing w:line="276" w:lineRule="auto"/>
              <w:rPr>
                <w:rFonts w:cstheme="minorHAnsi"/>
                <w:sz w:val="20"/>
                <w:szCs w:val="20"/>
                <w:lang w:val="pt-PT" w:eastAsia="en-GB"/>
              </w:rPr>
            </w:pPr>
            <w:r w:rsidRPr="000B3463">
              <w:rPr>
                <w:rFonts w:cstheme="minorHAnsi"/>
                <w:sz w:val="20"/>
                <w:szCs w:val="20"/>
                <w:lang w:eastAsia="en-GB"/>
              </w:rPr>
              <w:t xml:space="preserve">Pasirengimas </w:t>
            </w:r>
            <w:r w:rsidR="00D6114F" w:rsidRPr="000B3463">
              <w:rPr>
                <w:rFonts w:cstheme="minorHAnsi"/>
                <w:sz w:val="20"/>
                <w:szCs w:val="20"/>
                <w:lang w:eastAsia="en-GB"/>
              </w:rPr>
              <w:t xml:space="preserve">SAT </w:t>
            </w:r>
            <w:r w:rsidR="003B2297" w:rsidRPr="000B3463">
              <w:rPr>
                <w:rFonts w:cstheme="minorHAnsi"/>
                <w:sz w:val="20"/>
                <w:szCs w:val="20"/>
                <w:lang w:eastAsia="en-GB"/>
              </w:rPr>
              <w:t>ir paleidimo proce</w:t>
            </w:r>
            <w:r w:rsidR="003C4481" w:rsidRPr="000B3463">
              <w:rPr>
                <w:rFonts w:cstheme="minorHAnsi"/>
                <w:sz w:val="20"/>
                <w:szCs w:val="20"/>
                <w:lang w:eastAsia="en-GB"/>
              </w:rPr>
              <w:t>dūrai</w:t>
            </w:r>
          </w:p>
        </w:tc>
        <w:tc>
          <w:tcPr>
            <w:tcW w:w="2634" w:type="pct"/>
            <w:vAlign w:val="center"/>
          </w:tcPr>
          <w:p w14:paraId="093CC2DD" w14:textId="48D6CADD" w:rsidR="00AE2224" w:rsidRPr="000B3463" w:rsidRDefault="0034056D" w:rsidP="000B3463">
            <w:pPr>
              <w:spacing w:line="276" w:lineRule="auto"/>
              <w:jc w:val="both"/>
              <w:rPr>
                <w:rFonts w:cstheme="minorHAnsi"/>
                <w:sz w:val="20"/>
                <w:szCs w:val="20"/>
                <w:lang w:eastAsia="en-GB"/>
              </w:rPr>
            </w:pPr>
            <w:r w:rsidRPr="000B3463">
              <w:rPr>
                <w:rFonts w:cstheme="minorHAnsi"/>
                <w:sz w:val="20"/>
                <w:szCs w:val="20"/>
                <w:lang w:eastAsia="en-GB"/>
              </w:rPr>
              <w:t xml:space="preserve">SAT </w:t>
            </w:r>
            <w:r w:rsidR="00714FC8" w:rsidRPr="000B3463">
              <w:rPr>
                <w:rFonts w:cstheme="minorHAnsi"/>
                <w:sz w:val="20"/>
                <w:szCs w:val="20"/>
                <w:lang w:eastAsia="en-GB"/>
              </w:rPr>
              <w:t>m</w:t>
            </w:r>
            <w:r w:rsidRPr="000B3463">
              <w:rPr>
                <w:rFonts w:cstheme="minorHAnsi"/>
                <w:sz w:val="20"/>
                <w:szCs w:val="20"/>
                <w:lang w:eastAsia="en-GB"/>
              </w:rPr>
              <w:t xml:space="preserve">etodikos ir </w:t>
            </w:r>
            <w:r w:rsidR="00714FC8" w:rsidRPr="000B3463">
              <w:rPr>
                <w:rFonts w:cstheme="minorHAnsi"/>
                <w:sz w:val="20"/>
                <w:szCs w:val="20"/>
                <w:lang w:eastAsia="en-GB"/>
              </w:rPr>
              <w:t>s</w:t>
            </w:r>
            <w:r w:rsidRPr="000B3463">
              <w:rPr>
                <w:rFonts w:cstheme="minorHAnsi"/>
                <w:sz w:val="20"/>
                <w:szCs w:val="20"/>
                <w:lang w:eastAsia="en-GB"/>
              </w:rPr>
              <w:t xml:space="preserve">cenarijų parengimas </w:t>
            </w:r>
            <w:r w:rsidR="0073326F" w:rsidRPr="000B3463">
              <w:rPr>
                <w:rFonts w:cstheme="minorHAnsi"/>
                <w:sz w:val="20"/>
                <w:szCs w:val="20"/>
                <w:lang w:eastAsia="en-GB"/>
              </w:rPr>
              <w:t>atsižvelgiant į techninės specifikacijos parametrus</w:t>
            </w:r>
            <w:r w:rsidR="000B0B1A">
              <w:rPr>
                <w:rFonts w:cstheme="minorHAnsi"/>
                <w:sz w:val="20"/>
                <w:szCs w:val="20"/>
                <w:lang w:eastAsia="en-GB"/>
              </w:rPr>
              <w:t>.</w:t>
            </w:r>
          </w:p>
        </w:tc>
      </w:tr>
      <w:tr w:rsidR="00AE2224" w:rsidRPr="00F560F1" w14:paraId="20C9CF28" w14:textId="77777777" w:rsidTr="00285155">
        <w:trPr>
          <w:trHeight w:val="266"/>
        </w:trPr>
        <w:tc>
          <w:tcPr>
            <w:tcW w:w="246" w:type="pct"/>
            <w:vAlign w:val="center"/>
          </w:tcPr>
          <w:p w14:paraId="21CEC8FF" w14:textId="77777777" w:rsidR="00AE2224" w:rsidRPr="000B3463" w:rsidRDefault="00AE2224" w:rsidP="00AE2224">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1501A7B2" w14:textId="2EA23C14" w:rsidR="00AE2224" w:rsidRPr="000B3463" w:rsidRDefault="00B06A9F" w:rsidP="00AE2224">
            <w:pPr>
              <w:spacing w:line="276" w:lineRule="auto"/>
              <w:rPr>
                <w:rFonts w:cstheme="minorHAnsi"/>
                <w:sz w:val="20"/>
                <w:szCs w:val="20"/>
                <w:lang w:eastAsia="en-GB"/>
              </w:rPr>
            </w:pPr>
            <w:r w:rsidRPr="000B3463">
              <w:rPr>
                <w:rFonts w:cstheme="minorHAnsi"/>
                <w:sz w:val="20"/>
                <w:szCs w:val="20"/>
                <w:lang w:eastAsia="en-GB"/>
              </w:rPr>
              <w:t>SAT vykdymas</w:t>
            </w:r>
          </w:p>
        </w:tc>
        <w:tc>
          <w:tcPr>
            <w:tcW w:w="2634" w:type="pct"/>
            <w:vAlign w:val="center"/>
          </w:tcPr>
          <w:p w14:paraId="7B8B0EF5" w14:textId="4067804B" w:rsidR="00AE2224" w:rsidRPr="000B3463" w:rsidRDefault="00AE2224" w:rsidP="000B3463">
            <w:pPr>
              <w:spacing w:line="276" w:lineRule="auto"/>
              <w:jc w:val="both"/>
              <w:rPr>
                <w:rFonts w:cstheme="minorHAnsi"/>
                <w:sz w:val="20"/>
                <w:szCs w:val="20"/>
                <w:lang w:eastAsia="en-GB"/>
              </w:rPr>
            </w:pPr>
          </w:p>
        </w:tc>
      </w:tr>
      <w:tr w:rsidR="002E1594" w:rsidRPr="00F560F1" w14:paraId="69BA90DB" w14:textId="77777777" w:rsidTr="00285155">
        <w:trPr>
          <w:trHeight w:val="266"/>
        </w:trPr>
        <w:tc>
          <w:tcPr>
            <w:tcW w:w="246" w:type="pct"/>
            <w:vAlign w:val="center"/>
          </w:tcPr>
          <w:p w14:paraId="204D795A" w14:textId="77777777" w:rsidR="002E1594" w:rsidRPr="000B3463" w:rsidRDefault="002E1594" w:rsidP="00AE2224">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573524DF" w14:textId="14CB226D" w:rsidR="002E1594" w:rsidRPr="000B3463" w:rsidRDefault="005A4AB9" w:rsidP="00AE2224">
            <w:pPr>
              <w:spacing w:line="276" w:lineRule="auto"/>
              <w:rPr>
                <w:rFonts w:cstheme="minorHAnsi"/>
                <w:sz w:val="20"/>
                <w:szCs w:val="20"/>
                <w:lang w:eastAsia="en-GB"/>
              </w:rPr>
            </w:pPr>
            <w:r w:rsidRPr="000B3463">
              <w:rPr>
                <w:rFonts w:cstheme="minorHAnsi"/>
                <w:sz w:val="20"/>
                <w:szCs w:val="20"/>
                <w:lang w:eastAsia="en-GB"/>
              </w:rPr>
              <w:t>SAT užbaigimas</w:t>
            </w:r>
          </w:p>
        </w:tc>
        <w:tc>
          <w:tcPr>
            <w:tcW w:w="2634" w:type="pct"/>
            <w:vAlign w:val="center"/>
          </w:tcPr>
          <w:p w14:paraId="2CD45B2D" w14:textId="78D5910D" w:rsidR="002E1594" w:rsidRPr="000B3463" w:rsidRDefault="00C47F62" w:rsidP="000B3463">
            <w:pPr>
              <w:spacing w:line="276" w:lineRule="auto"/>
              <w:jc w:val="both"/>
              <w:rPr>
                <w:rFonts w:cstheme="minorHAnsi"/>
                <w:sz w:val="20"/>
                <w:szCs w:val="20"/>
                <w:lang w:eastAsia="en-GB"/>
              </w:rPr>
            </w:pPr>
            <w:r w:rsidRPr="000B3463">
              <w:rPr>
                <w:rFonts w:cstheme="minorHAnsi"/>
                <w:sz w:val="20"/>
                <w:szCs w:val="20"/>
                <w:lang w:eastAsia="en-GB"/>
              </w:rPr>
              <w:t>S</w:t>
            </w:r>
            <w:r w:rsidR="005A4AB9" w:rsidRPr="000B3463">
              <w:rPr>
                <w:rFonts w:cstheme="minorHAnsi"/>
                <w:sz w:val="20"/>
                <w:szCs w:val="20"/>
                <w:lang w:eastAsia="en-GB"/>
              </w:rPr>
              <w:t>urašomas SAT protokolas, kuriame fiksuojam</w:t>
            </w:r>
            <w:r w:rsidR="001E2868" w:rsidRPr="000B3463">
              <w:rPr>
                <w:rFonts w:cstheme="minorHAnsi"/>
                <w:sz w:val="20"/>
                <w:szCs w:val="20"/>
                <w:lang w:eastAsia="en-GB"/>
              </w:rPr>
              <w:t>a, kad Telesignalizacijos sistema išlaikė bandymus ir atitinkama techninę specifikaciją.</w:t>
            </w:r>
          </w:p>
        </w:tc>
      </w:tr>
      <w:tr w:rsidR="00D90A9A" w:rsidRPr="00F560F1" w14:paraId="7F6759C3" w14:textId="77777777" w:rsidTr="00285155">
        <w:trPr>
          <w:trHeight w:val="266"/>
        </w:trPr>
        <w:tc>
          <w:tcPr>
            <w:tcW w:w="246" w:type="pct"/>
            <w:vAlign w:val="center"/>
          </w:tcPr>
          <w:p w14:paraId="791CF8A3" w14:textId="77777777" w:rsidR="00D90A9A" w:rsidRPr="000B3463" w:rsidRDefault="00D90A9A" w:rsidP="00D90A9A">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677B6D83" w14:textId="51B96FEE" w:rsidR="00D90A9A" w:rsidRPr="000B3463" w:rsidRDefault="00D90A9A" w:rsidP="00D90A9A">
            <w:pPr>
              <w:spacing w:line="276" w:lineRule="auto"/>
              <w:rPr>
                <w:rFonts w:cstheme="minorHAnsi"/>
                <w:sz w:val="20"/>
                <w:szCs w:val="20"/>
                <w:lang w:eastAsia="en-GB"/>
              </w:rPr>
            </w:pPr>
            <w:r w:rsidRPr="000B3463">
              <w:rPr>
                <w:rFonts w:cstheme="minorHAnsi"/>
                <w:sz w:val="20"/>
                <w:szCs w:val="20"/>
                <w:lang w:eastAsia="en-GB"/>
              </w:rPr>
              <w:t xml:space="preserve">Personalo </w:t>
            </w:r>
            <w:r w:rsidR="00EA2E4E" w:rsidRPr="000B3463">
              <w:rPr>
                <w:rFonts w:cstheme="minorHAnsi"/>
                <w:sz w:val="20"/>
                <w:szCs w:val="20"/>
                <w:lang w:eastAsia="en-GB"/>
              </w:rPr>
              <w:t>a</w:t>
            </w:r>
            <w:r w:rsidRPr="000B3463">
              <w:rPr>
                <w:rFonts w:cstheme="minorHAnsi"/>
                <w:sz w:val="20"/>
                <w:szCs w:val="20"/>
                <w:lang w:eastAsia="en-GB"/>
              </w:rPr>
              <w:t xml:space="preserve">pmokymas </w:t>
            </w:r>
          </w:p>
        </w:tc>
        <w:tc>
          <w:tcPr>
            <w:tcW w:w="2634" w:type="pct"/>
            <w:vAlign w:val="center"/>
          </w:tcPr>
          <w:p w14:paraId="052534CD" w14:textId="433D5378" w:rsidR="00D90A9A" w:rsidRPr="000B3463" w:rsidRDefault="00D90A9A" w:rsidP="000B3463">
            <w:pPr>
              <w:spacing w:line="276" w:lineRule="auto"/>
              <w:jc w:val="both"/>
              <w:rPr>
                <w:rFonts w:cstheme="minorHAnsi"/>
                <w:sz w:val="20"/>
                <w:szCs w:val="20"/>
                <w:lang w:eastAsia="en-GB"/>
              </w:rPr>
            </w:pPr>
            <w:r w:rsidRPr="000B3463">
              <w:rPr>
                <w:rFonts w:cstheme="minorHAnsi"/>
                <w:sz w:val="20"/>
                <w:szCs w:val="20"/>
                <w:lang w:eastAsia="en-GB"/>
              </w:rPr>
              <w:t xml:space="preserve">Praktiniai mokymai </w:t>
            </w:r>
            <w:r w:rsidR="002D64BA" w:rsidRPr="000B3463">
              <w:rPr>
                <w:rFonts w:cstheme="minorHAnsi"/>
                <w:sz w:val="20"/>
                <w:szCs w:val="20"/>
                <w:lang w:eastAsia="en-GB"/>
              </w:rPr>
              <w:t xml:space="preserve">Perkančiojo subjekto </w:t>
            </w:r>
            <w:r w:rsidRPr="000B3463">
              <w:rPr>
                <w:rFonts w:cstheme="minorHAnsi"/>
                <w:sz w:val="20"/>
                <w:szCs w:val="20"/>
                <w:lang w:eastAsia="en-GB"/>
              </w:rPr>
              <w:t>personalui</w:t>
            </w:r>
            <w:r w:rsidR="001E4E49">
              <w:rPr>
                <w:rFonts w:cstheme="minorHAnsi"/>
                <w:sz w:val="20"/>
                <w:szCs w:val="20"/>
                <w:lang w:eastAsia="en-GB"/>
              </w:rPr>
              <w:t xml:space="preserve"> (iki 5 specialistų)</w:t>
            </w:r>
            <w:r w:rsidR="00E91D94" w:rsidRPr="000B3463">
              <w:rPr>
                <w:rFonts w:cstheme="minorHAnsi"/>
                <w:sz w:val="20"/>
                <w:szCs w:val="20"/>
                <w:lang w:eastAsia="en-GB"/>
              </w:rPr>
              <w:t>.</w:t>
            </w:r>
          </w:p>
        </w:tc>
      </w:tr>
      <w:tr w:rsidR="00D90A9A" w:rsidRPr="00F560F1" w14:paraId="4E8FFA08" w14:textId="77777777" w:rsidTr="00285155">
        <w:trPr>
          <w:trHeight w:val="266"/>
        </w:trPr>
        <w:tc>
          <w:tcPr>
            <w:tcW w:w="246" w:type="pct"/>
            <w:vAlign w:val="center"/>
          </w:tcPr>
          <w:p w14:paraId="3A7D0B62" w14:textId="77777777" w:rsidR="00D90A9A" w:rsidRPr="000B3463" w:rsidRDefault="00D90A9A" w:rsidP="00D90A9A">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6A2A8358" w14:textId="5DB1931D" w:rsidR="00D90A9A" w:rsidRPr="000B3463" w:rsidRDefault="00D90A9A" w:rsidP="00D90A9A">
            <w:pPr>
              <w:spacing w:line="276" w:lineRule="auto"/>
              <w:rPr>
                <w:rFonts w:cstheme="minorHAnsi"/>
                <w:sz w:val="20"/>
                <w:szCs w:val="20"/>
                <w:lang w:eastAsia="en-GB"/>
              </w:rPr>
            </w:pPr>
            <w:r w:rsidRPr="000B3463">
              <w:rPr>
                <w:rFonts w:cstheme="minorHAnsi"/>
                <w:sz w:val="20"/>
                <w:szCs w:val="20"/>
                <w:lang w:eastAsia="en-GB"/>
              </w:rPr>
              <w:t xml:space="preserve">Dokumentacijos parengimas ir perdavimas </w:t>
            </w:r>
            <w:r w:rsidR="00CB33F5">
              <w:rPr>
                <w:rFonts w:cstheme="minorHAnsi"/>
                <w:sz w:val="20"/>
                <w:szCs w:val="20"/>
                <w:lang w:eastAsia="en-GB"/>
              </w:rPr>
              <w:t>į bandomąją eksploataciją</w:t>
            </w:r>
          </w:p>
        </w:tc>
        <w:tc>
          <w:tcPr>
            <w:tcW w:w="2634" w:type="pct"/>
            <w:vAlign w:val="center"/>
          </w:tcPr>
          <w:p w14:paraId="2561FF0B" w14:textId="00659F86" w:rsidR="00D90A9A" w:rsidRPr="000B3463" w:rsidRDefault="00D90A9A" w:rsidP="000B3463">
            <w:pPr>
              <w:spacing w:line="276" w:lineRule="auto"/>
              <w:jc w:val="both"/>
              <w:rPr>
                <w:rFonts w:cstheme="minorHAnsi"/>
                <w:sz w:val="20"/>
                <w:szCs w:val="20"/>
                <w:lang w:eastAsia="en-GB"/>
              </w:rPr>
            </w:pPr>
            <w:r w:rsidRPr="000B3463">
              <w:rPr>
                <w:rFonts w:cstheme="minorHAnsi"/>
                <w:sz w:val="20"/>
                <w:szCs w:val="20"/>
                <w:lang w:eastAsia="en-GB"/>
              </w:rPr>
              <w:t xml:space="preserve">- </w:t>
            </w:r>
            <w:r w:rsidR="001D5796">
              <w:rPr>
                <w:rFonts w:cstheme="minorHAnsi"/>
                <w:sz w:val="20"/>
                <w:szCs w:val="20"/>
                <w:lang w:eastAsia="en-GB"/>
              </w:rPr>
              <w:t>Telesignalizacijos</w:t>
            </w:r>
            <w:r w:rsidR="001D5796" w:rsidRPr="000B3463">
              <w:rPr>
                <w:rFonts w:cstheme="minorHAnsi"/>
                <w:sz w:val="20"/>
                <w:szCs w:val="20"/>
                <w:lang w:eastAsia="en-GB"/>
              </w:rPr>
              <w:t xml:space="preserve"> </w:t>
            </w:r>
            <w:r w:rsidR="00744CC1" w:rsidRPr="000B3463">
              <w:rPr>
                <w:rFonts w:cstheme="minorHAnsi"/>
                <w:sz w:val="20"/>
                <w:szCs w:val="20"/>
                <w:lang w:eastAsia="en-GB"/>
              </w:rPr>
              <w:t xml:space="preserve">sistemos naudotojo vadovo parengimas </w:t>
            </w:r>
            <w:r w:rsidRPr="000B3463">
              <w:rPr>
                <w:rFonts w:cstheme="minorHAnsi"/>
                <w:sz w:val="20"/>
                <w:szCs w:val="20"/>
                <w:lang w:eastAsia="en-GB"/>
              </w:rPr>
              <w:t>lietuvių arba anglų kalbomis.</w:t>
            </w:r>
          </w:p>
          <w:p w14:paraId="7BFDB183" w14:textId="7EA55E68" w:rsidR="00D90A9A" w:rsidRPr="000B3463" w:rsidRDefault="00D90A9A" w:rsidP="000B3463">
            <w:pPr>
              <w:spacing w:line="276" w:lineRule="auto"/>
              <w:jc w:val="both"/>
              <w:rPr>
                <w:rFonts w:cstheme="minorHAnsi"/>
                <w:sz w:val="20"/>
                <w:szCs w:val="20"/>
                <w:lang w:eastAsia="en-GB"/>
              </w:rPr>
            </w:pPr>
            <w:r w:rsidRPr="000B3463">
              <w:rPr>
                <w:rFonts w:cstheme="minorHAnsi"/>
                <w:sz w:val="20"/>
                <w:szCs w:val="20"/>
                <w:lang w:eastAsia="en-GB"/>
              </w:rPr>
              <w:t xml:space="preserve">- </w:t>
            </w:r>
            <w:r w:rsidR="00605BE7" w:rsidRPr="000B3463">
              <w:rPr>
                <w:rFonts w:cstheme="minorHAnsi"/>
                <w:sz w:val="20"/>
                <w:szCs w:val="20"/>
                <w:lang w:eastAsia="en-GB"/>
              </w:rPr>
              <w:t>Telesignalizacijos sistemos p</w:t>
            </w:r>
            <w:r w:rsidRPr="000B3463">
              <w:rPr>
                <w:rFonts w:cstheme="minorHAnsi"/>
                <w:sz w:val="20"/>
                <w:szCs w:val="20"/>
                <w:lang w:eastAsia="en-GB"/>
              </w:rPr>
              <w:t>riėmimo-perdavimo akto surašymas</w:t>
            </w:r>
            <w:r w:rsidR="00605BE7" w:rsidRPr="000B3463">
              <w:rPr>
                <w:rFonts w:cstheme="minorHAnsi"/>
                <w:sz w:val="20"/>
                <w:szCs w:val="20"/>
                <w:lang w:eastAsia="en-GB"/>
              </w:rPr>
              <w:t>.</w:t>
            </w:r>
          </w:p>
        </w:tc>
      </w:tr>
      <w:tr w:rsidR="007F6FFF" w:rsidRPr="00F560F1" w14:paraId="595470FB" w14:textId="77777777" w:rsidTr="00285155">
        <w:trPr>
          <w:trHeight w:val="266"/>
        </w:trPr>
        <w:tc>
          <w:tcPr>
            <w:tcW w:w="246" w:type="pct"/>
            <w:vAlign w:val="center"/>
          </w:tcPr>
          <w:p w14:paraId="0477E019" w14:textId="281ABF38" w:rsidR="007F6FFF" w:rsidRPr="00285155" w:rsidRDefault="007F6FFF" w:rsidP="007F6FFF">
            <w:pPr>
              <w:pStyle w:val="ListParagraph"/>
              <w:numPr>
                <w:ilvl w:val="0"/>
                <w:numId w:val="29"/>
              </w:numPr>
              <w:spacing w:line="276" w:lineRule="auto"/>
              <w:jc w:val="center"/>
              <w:rPr>
                <w:rFonts w:cstheme="minorHAnsi"/>
                <w:sz w:val="20"/>
                <w:szCs w:val="20"/>
                <w:lang w:val="pt-PT" w:eastAsia="en-GB"/>
              </w:rPr>
            </w:pPr>
          </w:p>
        </w:tc>
        <w:tc>
          <w:tcPr>
            <w:tcW w:w="2120" w:type="pct"/>
            <w:vAlign w:val="center"/>
          </w:tcPr>
          <w:p w14:paraId="05DCD4BC" w14:textId="66EDDB43" w:rsidR="007F6FFF" w:rsidRPr="00285155" w:rsidRDefault="007F6FFF" w:rsidP="007F6FFF">
            <w:pPr>
              <w:spacing w:line="276" w:lineRule="auto"/>
              <w:rPr>
                <w:rFonts w:cstheme="minorHAnsi"/>
                <w:sz w:val="20"/>
                <w:szCs w:val="20"/>
                <w:lang w:val="pt-PT" w:eastAsia="en-GB"/>
              </w:rPr>
            </w:pPr>
            <w:r w:rsidRPr="000B3463">
              <w:rPr>
                <w:rFonts w:cstheme="minorHAnsi"/>
                <w:b/>
                <w:sz w:val="20"/>
                <w:szCs w:val="20"/>
                <w:lang w:eastAsia="en-GB"/>
              </w:rPr>
              <w:t>Įrangos išmontavimas</w:t>
            </w:r>
            <w:r>
              <w:rPr>
                <w:rFonts w:cstheme="minorHAnsi"/>
                <w:b/>
                <w:sz w:val="20"/>
                <w:szCs w:val="20"/>
                <w:lang w:eastAsia="en-GB"/>
              </w:rPr>
              <w:t xml:space="preserve"> pasibaigus Telesignalizacijos sistemos nuomos laikotarpiui</w:t>
            </w:r>
          </w:p>
        </w:tc>
        <w:tc>
          <w:tcPr>
            <w:tcW w:w="2634" w:type="pct"/>
            <w:vAlign w:val="center"/>
          </w:tcPr>
          <w:p w14:paraId="03D9E5E0" w14:textId="379A9F0E" w:rsidR="007F6FFF" w:rsidRPr="000B3463" w:rsidRDefault="007F6FFF" w:rsidP="007F6FFF">
            <w:pPr>
              <w:spacing w:line="276" w:lineRule="auto"/>
              <w:jc w:val="both"/>
              <w:rPr>
                <w:rFonts w:cstheme="minorHAnsi"/>
                <w:sz w:val="20"/>
                <w:szCs w:val="20"/>
                <w:lang w:eastAsia="en-GB"/>
              </w:rPr>
            </w:pPr>
          </w:p>
        </w:tc>
      </w:tr>
      <w:tr w:rsidR="007F6FFF" w:rsidRPr="00F560F1" w14:paraId="731C8CB0" w14:textId="77777777" w:rsidTr="00285155">
        <w:trPr>
          <w:trHeight w:val="266"/>
        </w:trPr>
        <w:tc>
          <w:tcPr>
            <w:tcW w:w="246" w:type="pct"/>
            <w:vAlign w:val="center"/>
          </w:tcPr>
          <w:p w14:paraId="177F2647" w14:textId="77777777" w:rsidR="007F6FFF" w:rsidRPr="000B3463" w:rsidRDefault="007F6FFF" w:rsidP="007F6FFF">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03EC2426" w14:textId="1129D0A1" w:rsidR="007F6FFF" w:rsidRPr="000B3463" w:rsidRDefault="007F6FFF" w:rsidP="007F6FFF">
            <w:pPr>
              <w:spacing w:line="276" w:lineRule="auto"/>
              <w:rPr>
                <w:rFonts w:cstheme="minorHAnsi"/>
                <w:sz w:val="20"/>
                <w:szCs w:val="20"/>
                <w:lang w:eastAsia="en-GB"/>
              </w:rPr>
            </w:pPr>
            <w:r w:rsidRPr="000B3463">
              <w:rPr>
                <w:rFonts w:cstheme="minorHAnsi"/>
                <w:sz w:val="20"/>
                <w:szCs w:val="20"/>
                <w:lang w:eastAsia="en-GB"/>
              </w:rPr>
              <w:t>Duomenų archyvavimas ir saugus šalinimas</w:t>
            </w:r>
          </w:p>
        </w:tc>
        <w:tc>
          <w:tcPr>
            <w:tcW w:w="2634" w:type="pct"/>
            <w:vAlign w:val="center"/>
          </w:tcPr>
          <w:p w14:paraId="389D48F0" w14:textId="16DC5654" w:rsidR="007F6FFF" w:rsidRPr="000B3463" w:rsidRDefault="007F6FFF" w:rsidP="007F6FFF">
            <w:pPr>
              <w:spacing w:line="276" w:lineRule="auto"/>
              <w:jc w:val="both"/>
              <w:rPr>
                <w:rFonts w:cstheme="minorHAnsi"/>
                <w:sz w:val="20"/>
                <w:szCs w:val="20"/>
                <w:lang w:eastAsia="en-GB"/>
              </w:rPr>
            </w:pPr>
            <w:r w:rsidRPr="000B3463">
              <w:rPr>
                <w:rFonts w:cstheme="minorHAnsi"/>
                <w:sz w:val="20"/>
                <w:szCs w:val="20"/>
                <w:lang w:eastAsia="en-GB"/>
              </w:rPr>
              <w:t>- Visų bandomojo laikotarpio duomenų (aliarmų žurnalų, sistemos būsenos ataskaitų, pasirinktų akustinių įrašų) perkėlimas į Perkančiojo subjekto nurodytas laikmenas.</w:t>
            </w:r>
          </w:p>
          <w:p w14:paraId="15337BAE" w14:textId="55A57EF1" w:rsidR="007F6FFF" w:rsidRPr="000B3463" w:rsidRDefault="007F6FFF" w:rsidP="007F6FFF">
            <w:pPr>
              <w:spacing w:line="276" w:lineRule="auto"/>
              <w:jc w:val="both"/>
              <w:rPr>
                <w:rFonts w:cstheme="minorHAnsi"/>
                <w:sz w:val="20"/>
                <w:szCs w:val="20"/>
                <w:lang w:eastAsia="en-GB"/>
              </w:rPr>
            </w:pPr>
            <w:r w:rsidRPr="000B3463">
              <w:rPr>
                <w:rFonts w:cstheme="minorHAnsi"/>
                <w:sz w:val="20"/>
                <w:szCs w:val="20"/>
                <w:lang w:eastAsia="en-GB"/>
              </w:rPr>
              <w:t>-</w:t>
            </w:r>
            <w:r w:rsidRPr="00F560F1">
              <w:rPr>
                <w:rFonts w:cstheme="minorHAnsi"/>
              </w:rPr>
              <w:t xml:space="preserve"> </w:t>
            </w:r>
            <w:r w:rsidRPr="000B3463">
              <w:rPr>
                <w:rFonts w:cstheme="minorHAnsi"/>
                <w:sz w:val="20"/>
                <w:szCs w:val="20"/>
                <w:lang w:eastAsia="en-GB"/>
              </w:rPr>
              <w:t xml:space="preserve">Atliekamas saugus jautrios informacijos </w:t>
            </w:r>
            <w:r w:rsidR="00AA21EC">
              <w:rPr>
                <w:rFonts w:cstheme="minorHAnsi"/>
                <w:sz w:val="20"/>
                <w:szCs w:val="20"/>
                <w:lang w:eastAsia="en-GB"/>
              </w:rPr>
              <w:t xml:space="preserve">iš Tiekėjo informacinių sistemų </w:t>
            </w:r>
            <w:r w:rsidRPr="000B3463">
              <w:rPr>
                <w:rFonts w:cstheme="minorHAnsi"/>
                <w:sz w:val="20"/>
                <w:szCs w:val="20"/>
                <w:lang w:eastAsia="en-GB"/>
              </w:rPr>
              <w:t>ištrynimas (pagal Perkančiojo subjekto saugumo politiką).</w:t>
            </w:r>
          </w:p>
        </w:tc>
      </w:tr>
      <w:tr w:rsidR="007F6FFF" w:rsidRPr="00F560F1" w14:paraId="7D12E38E" w14:textId="77777777" w:rsidTr="00285155">
        <w:trPr>
          <w:trHeight w:val="266"/>
        </w:trPr>
        <w:tc>
          <w:tcPr>
            <w:tcW w:w="246" w:type="pct"/>
            <w:vAlign w:val="center"/>
          </w:tcPr>
          <w:p w14:paraId="294E2AE8" w14:textId="77777777" w:rsidR="007F6FFF" w:rsidRPr="000B3463" w:rsidRDefault="007F6FFF" w:rsidP="007F6FFF">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36D0E092" w14:textId="538428EE" w:rsidR="007F6FFF" w:rsidRPr="000B3463" w:rsidRDefault="007F6FFF" w:rsidP="007F6FFF">
            <w:pPr>
              <w:spacing w:line="276" w:lineRule="auto"/>
              <w:rPr>
                <w:rFonts w:cstheme="minorHAnsi"/>
                <w:sz w:val="20"/>
                <w:szCs w:val="20"/>
                <w:lang w:eastAsia="en-GB"/>
              </w:rPr>
            </w:pPr>
            <w:r w:rsidRPr="000B3463">
              <w:rPr>
                <w:rFonts w:cstheme="minorHAnsi"/>
                <w:sz w:val="20"/>
                <w:szCs w:val="20"/>
                <w:lang w:eastAsia="en-GB"/>
              </w:rPr>
              <w:t>Fizinis įrangos išmontavimas ir technologinio tinklo atstatymas</w:t>
            </w:r>
          </w:p>
        </w:tc>
        <w:tc>
          <w:tcPr>
            <w:tcW w:w="2634" w:type="pct"/>
            <w:vAlign w:val="center"/>
          </w:tcPr>
          <w:p w14:paraId="3E0A1F4E" w14:textId="15696C75" w:rsidR="007F6FFF" w:rsidRPr="000B3463" w:rsidRDefault="007F6FFF" w:rsidP="007F6FFF">
            <w:pPr>
              <w:spacing w:line="276" w:lineRule="auto"/>
              <w:jc w:val="both"/>
              <w:rPr>
                <w:rFonts w:cstheme="minorHAnsi"/>
                <w:sz w:val="20"/>
                <w:szCs w:val="20"/>
                <w:lang w:eastAsia="en-GB"/>
              </w:rPr>
            </w:pPr>
            <w:r w:rsidRPr="000B3463">
              <w:rPr>
                <w:rFonts w:cstheme="minorHAnsi"/>
                <w:sz w:val="20"/>
                <w:szCs w:val="20"/>
                <w:lang w:eastAsia="en-GB"/>
              </w:rPr>
              <w:t xml:space="preserve">Jei </w:t>
            </w:r>
            <w:r>
              <w:rPr>
                <w:rFonts w:cstheme="minorHAnsi"/>
                <w:sz w:val="20"/>
                <w:szCs w:val="20"/>
                <w:lang w:eastAsia="en-GB"/>
              </w:rPr>
              <w:t xml:space="preserve">Perkančiojo subjekto </w:t>
            </w:r>
            <w:r w:rsidRPr="000B3463">
              <w:rPr>
                <w:rFonts w:cstheme="minorHAnsi"/>
                <w:sz w:val="20"/>
                <w:szCs w:val="20"/>
                <w:lang w:eastAsia="en-GB"/>
              </w:rPr>
              <w:t>technologinis tinklas buvo modifikuojamas, atliekami šie darbai:</w:t>
            </w:r>
          </w:p>
          <w:p w14:paraId="54B64F30" w14:textId="4903C449" w:rsidR="007F6FFF" w:rsidRPr="000B3463" w:rsidRDefault="007F6FFF" w:rsidP="007F6FFF">
            <w:pPr>
              <w:spacing w:line="276" w:lineRule="auto"/>
              <w:jc w:val="both"/>
              <w:rPr>
                <w:rFonts w:cstheme="minorHAnsi"/>
                <w:sz w:val="20"/>
                <w:szCs w:val="20"/>
                <w:lang w:eastAsia="en-GB"/>
              </w:rPr>
            </w:pPr>
            <w:r w:rsidRPr="000B3463">
              <w:rPr>
                <w:rFonts w:cstheme="minorHAnsi"/>
                <w:sz w:val="20"/>
                <w:szCs w:val="20"/>
                <w:lang w:eastAsia="en-GB"/>
              </w:rPr>
              <w:t>- Laikinų technologinio tinklo modifikacijų pašalinimas ir technologinio turto grąžinimas į pirminę padėtį.</w:t>
            </w:r>
          </w:p>
          <w:p w14:paraId="06441629" w14:textId="70627E69" w:rsidR="007F6FFF" w:rsidRPr="000B3463" w:rsidRDefault="007F6FFF" w:rsidP="007F6FFF">
            <w:pPr>
              <w:spacing w:line="276" w:lineRule="auto"/>
              <w:jc w:val="both"/>
              <w:rPr>
                <w:rFonts w:cstheme="minorHAnsi"/>
                <w:sz w:val="20"/>
                <w:szCs w:val="20"/>
                <w:lang w:eastAsia="en-GB"/>
              </w:rPr>
            </w:pPr>
            <w:r w:rsidRPr="000B3463">
              <w:rPr>
                <w:rFonts w:cstheme="minorHAnsi"/>
                <w:sz w:val="20"/>
                <w:szCs w:val="20"/>
                <w:lang w:eastAsia="en-GB"/>
              </w:rPr>
              <w:t>- Šviesolaidinio kabelio skaidulų OTDR matavimai, dokumentuojant ir užtikrinant, kad šviesolaidinis kabelis, atlikus bandomąjį projektą, liko nepažeistas ir jo parametrai atitinka normas.</w:t>
            </w:r>
          </w:p>
        </w:tc>
      </w:tr>
      <w:tr w:rsidR="007F6FFF" w:rsidRPr="00F560F1" w14:paraId="474BF850" w14:textId="77777777" w:rsidTr="00285155">
        <w:trPr>
          <w:trHeight w:val="266"/>
        </w:trPr>
        <w:tc>
          <w:tcPr>
            <w:tcW w:w="246" w:type="pct"/>
            <w:vAlign w:val="center"/>
          </w:tcPr>
          <w:p w14:paraId="3AEB7E02" w14:textId="77777777" w:rsidR="007F6FFF" w:rsidRPr="000B3463" w:rsidRDefault="007F6FFF" w:rsidP="007F6FFF">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774DE96A" w14:textId="21711173" w:rsidR="007F6FFF" w:rsidRPr="000B3463" w:rsidRDefault="007F6FFF" w:rsidP="007F6FFF">
            <w:pPr>
              <w:spacing w:line="276" w:lineRule="auto"/>
              <w:rPr>
                <w:rFonts w:cstheme="minorHAnsi"/>
                <w:sz w:val="20"/>
                <w:szCs w:val="20"/>
                <w:lang w:eastAsia="en-GB"/>
              </w:rPr>
            </w:pPr>
            <w:r w:rsidRPr="000B3463">
              <w:rPr>
                <w:rFonts w:cstheme="minorHAnsi"/>
                <w:sz w:val="20"/>
                <w:szCs w:val="20"/>
                <w:lang w:eastAsia="en-GB"/>
              </w:rPr>
              <w:t>Įrangos išmontavimo darbų užbaigimas</w:t>
            </w:r>
          </w:p>
        </w:tc>
        <w:tc>
          <w:tcPr>
            <w:tcW w:w="2634" w:type="pct"/>
            <w:vAlign w:val="center"/>
          </w:tcPr>
          <w:p w14:paraId="03008DC9" w14:textId="308DF97D" w:rsidR="007F6FFF" w:rsidRPr="000B3463" w:rsidRDefault="007F6FFF" w:rsidP="007F6FFF">
            <w:pPr>
              <w:spacing w:line="276" w:lineRule="auto"/>
              <w:jc w:val="both"/>
              <w:rPr>
                <w:rFonts w:cstheme="minorHAnsi"/>
                <w:sz w:val="20"/>
                <w:szCs w:val="20"/>
                <w:lang w:eastAsia="en-GB"/>
              </w:rPr>
            </w:pPr>
            <w:r w:rsidRPr="000B3463">
              <w:rPr>
                <w:rFonts w:cstheme="minorHAnsi"/>
                <w:sz w:val="20"/>
                <w:szCs w:val="20"/>
                <w:lang w:eastAsia="en-GB"/>
              </w:rPr>
              <w:t xml:space="preserve">Surašomas defektavimo – apžiūros aktas, patvirtinat, kad demontuojant įrangą </w:t>
            </w:r>
            <w:r w:rsidR="001616F1">
              <w:rPr>
                <w:rFonts w:cstheme="minorHAnsi"/>
                <w:sz w:val="20"/>
                <w:szCs w:val="20"/>
                <w:lang w:eastAsia="en-GB"/>
              </w:rPr>
              <w:t>P</w:t>
            </w:r>
            <w:r w:rsidRPr="000B3463">
              <w:rPr>
                <w:rFonts w:cstheme="minorHAnsi"/>
                <w:sz w:val="20"/>
                <w:szCs w:val="20"/>
                <w:lang w:eastAsia="en-GB"/>
              </w:rPr>
              <w:t xml:space="preserve">erkančiojo subjekto </w:t>
            </w:r>
            <w:r w:rsidR="004D685F">
              <w:rPr>
                <w:rFonts w:cstheme="minorHAnsi"/>
                <w:sz w:val="20"/>
                <w:szCs w:val="20"/>
                <w:lang w:eastAsia="en-GB"/>
              </w:rPr>
              <w:t>ir Tiek</w:t>
            </w:r>
            <w:r w:rsidR="00E82871">
              <w:rPr>
                <w:rFonts w:cstheme="minorHAnsi"/>
                <w:sz w:val="20"/>
                <w:szCs w:val="20"/>
                <w:lang w:eastAsia="en-GB"/>
              </w:rPr>
              <w:t xml:space="preserve">ėjo </w:t>
            </w:r>
            <w:r w:rsidRPr="000B3463">
              <w:rPr>
                <w:rFonts w:cstheme="minorHAnsi"/>
                <w:sz w:val="20"/>
                <w:szCs w:val="20"/>
                <w:lang w:eastAsia="en-GB"/>
              </w:rPr>
              <w:t>turtui nebuvo padaryta žala.</w:t>
            </w:r>
          </w:p>
        </w:tc>
      </w:tr>
      <w:tr w:rsidR="007F6FFF" w:rsidRPr="00F560F1" w14:paraId="2303685B" w14:textId="77777777" w:rsidTr="00285155">
        <w:trPr>
          <w:trHeight w:val="266"/>
        </w:trPr>
        <w:tc>
          <w:tcPr>
            <w:tcW w:w="246" w:type="pct"/>
            <w:vAlign w:val="center"/>
          </w:tcPr>
          <w:p w14:paraId="4881F9EB" w14:textId="77777777" w:rsidR="007F6FFF" w:rsidRPr="000B3463" w:rsidRDefault="007F6FFF" w:rsidP="007F6FFF">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3D5D8995" w14:textId="556D4592" w:rsidR="007F6FFF" w:rsidRPr="000B3463" w:rsidRDefault="007F6FFF" w:rsidP="007F6FFF">
            <w:pPr>
              <w:spacing w:line="276" w:lineRule="auto"/>
              <w:rPr>
                <w:rFonts w:cstheme="minorHAnsi"/>
                <w:sz w:val="20"/>
                <w:szCs w:val="20"/>
                <w:lang w:eastAsia="en-GB"/>
              </w:rPr>
            </w:pPr>
            <w:r w:rsidRPr="000B3463">
              <w:rPr>
                <w:rFonts w:cstheme="minorHAnsi"/>
                <w:sz w:val="20"/>
                <w:szCs w:val="20"/>
                <w:lang w:eastAsia="en-GB"/>
              </w:rPr>
              <w:t>Įrangos transportavimas</w:t>
            </w:r>
          </w:p>
        </w:tc>
        <w:tc>
          <w:tcPr>
            <w:tcW w:w="2634" w:type="pct"/>
            <w:vAlign w:val="center"/>
          </w:tcPr>
          <w:p w14:paraId="4873F178" w14:textId="44E22C6E" w:rsidR="007F6FFF" w:rsidRPr="000B3463" w:rsidRDefault="007F6FFF" w:rsidP="007F6FFF">
            <w:pPr>
              <w:spacing w:line="276" w:lineRule="auto"/>
              <w:jc w:val="both"/>
              <w:rPr>
                <w:rFonts w:cstheme="minorHAnsi"/>
                <w:sz w:val="20"/>
                <w:szCs w:val="20"/>
                <w:lang w:eastAsia="en-GB"/>
              </w:rPr>
            </w:pPr>
            <w:r w:rsidRPr="000B3463">
              <w:rPr>
                <w:rFonts w:cstheme="minorHAnsi"/>
                <w:color w:val="000000"/>
                <w:sz w:val="20"/>
                <w:szCs w:val="20"/>
              </w:rPr>
              <w:t xml:space="preserve">Konsultuojantis su Perkančiuoju subjektu, </w:t>
            </w:r>
            <w:r w:rsidRPr="000B3463">
              <w:rPr>
                <w:rFonts w:cstheme="minorHAnsi"/>
                <w:sz w:val="20"/>
                <w:szCs w:val="20"/>
                <w:lang w:eastAsia="en-GB"/>
              </w:rPr>
              <w:t>įrangos pasiėmimas iš Perkančiojo subjekto teritorijos</w:t>
            </w:r>
            <w:r>
              <w:rPr>
                <w:rFonts w:cstheme="minorHAnsi"/>
                <w:sz w:val="20"/>
                <w:szCs w:val="20"/>
                <w:lang w:eastAsia="en-GB"/>
              </w:rPr>
              <w:t xml:space="preserve">, </w:t>
            </w:r>
            <w:r w:rsidRPr="00B40C75">
              <w:rPr>
                <w:rFonts w:cstheme="minorHAnsi"/>
                <w:sz w:val="20"/>
                <w:szCs w:val="20"/>
                <w:lang w:eastAsia="en-GB"/>
              </w:rPr>
              <w:t>Perkančiojo subjekto darbo valandomis</w:t>
            </w:r>
            <w:r w:rsidRPr="000B3463">
              <w:rPr>
                <w:rFonts w:cstheme="minorHAnsi"/>
                <w:sz w:val="20"/>
                <w:szCs w:val="20"/>
                <w:lang w:eastAsia="en-GB"/>
              </w:rPr>
              <w:t>.</w:t>
            </w:r>
          </w:p>
        </w:tc>
      </w:tr>
      <w:tr w:rsidR="007F6FFF" w:rsidRPr="00F560F1" w14:paraId="7C77EF4B" w14:textId="77777777" w:rsidTr="00285155">
        <w:trPr>
          <w:trHeight w:val="266"/>
        </w:trPr>
        <w:tc>
          <w:tcPr>
            <w:tcW w:w="246" w:type="pct"/>
            <w:vAlign w:val="center"/>
          </w:tcPr>
          <w:p w14:paraId="73B7B5AC" w14:textId="6C489D2D" w:rsidR="007F6FFF" w:rsidRPr="00285155" w:rsidRDefault="007F6FFF" w:rsidP="007F6FFF">
            <w:pPr>
              <w:pStyle w:val="ListParagraph"/>
              <w:numPr>
                <w:ilvl w:val="0"/>
                <w:numId w:val="29"/>
              </w:numPr>
              <w:spacing w:line="276" w:lineRule="auto"/>
              <w:jc w:val="center"/>
              <w:rPr>
                <w:rFonts w:cstheme="minorHAnsi"/>
                <w:sz w:val="20"/>
                <w:szCs w:val="20"/>
                <w:lang w:eastAsia="en-GB"/>
              </w:rPr>
            </w:pPr>
          </w:p>
        </w:tc>
        <w:tc>
          <w:tcPr>
            <w:tcW w:w="2120" w:type="pct"/>
            <w:vAlign w:val="center"/>
          </w:tcPr>
          <w:p w14:paraId="69C1764D" w14:textId="451B746C" w:rsidR="007F6FFF" w:rsidRPr="000B3463" w:rsidRDefault="007F6FFF" w:rsidP="007F6FFF">
            <w:pPr>
              <w:spacing w:line="276" w:lineRule="auto"/>
              <w:rPr>
                <w:rFonts w:cstheme="minorHAnsi"/>
                <w:b/>
                <w:bCs/>
                <w:sz w:val="20"/>
                <w:szCs w:val="20"/>
                <w:lang w:eastAsia="en-GB"/>
              </w:rPr>
            </w:pPr>
            <w:r w:rsidRPr="000B3463">
              <w:rPr>
                <w:rFonts w:cstheme="minorHAnsi"/>
                <w:b/>
                <w:bCs/>
                <w:sz w:val="20"/>
                <w:szCs w:val="20"/>
                <w:lang w:eastAsia="en-GB"/>
              </w:rPr>
              <w:t>Kitos paslaugos</w:t>
            </w:r>
          </w:p>
        </w:tc>
        <w:tc>
          <w:tcPr>
            <w:tcW w:w="2634" w:type="pct"/>
            <w:vAlign w:val="center"/>
          </w:tcPr>
          <w:p w14:paraId="3DE45AB0" w14:textId="77777777" w:rsidR="007F6FFF" w:rsidRPr="000B3463" w:rsidRDefault="007F6FFF" w:rsidP="007F6FFF">
            <w:pPr>
              <w:spacing w:line="276" w:lineRule="auto"/>
              <w:jc w:val="both"/>
              <w:rPr>
                <w:rFonts w:cstheme="minorHAnsi"/>
                <w:sz w:val="20"/>
                <w:szCs w:val="20"/>
                <w:lang w:eastAsia="en-GB"/>
              </w:rPr>
            </w:pPr>
          </w:p>
        </w:tc>
      </w:tr>
      <w:tr w:rsidR="007F6FFF" w:rsidRPr="00F560F1" w14:paraId="2846D166" w14:textId="77777777" w:rsidTr="00285155">
        <w:trPr>
          <w:trHeight w:val="266"/>
        </w:trPr>
        <w:tc>
          <w:tcPr>
            <w:tcW w:w="246" w:type="pct"/>
            <w:vAlign w:val="center"/>
          </w:tcPr>
          <w:p w14:paraId="20241CE4" w14:textId="77777777" w:rsidR="007F6FFF" w:rsidRPr="000B3463" w:rsidRDefault="007F6FFF" w:rsidP="007F6FFF">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2475080F" w14:textId="4E4B4146" w:rsidR="007F6FFF" w:rsidRPr="000B3463" w:rsidRDefault="007F6FFF" w:rsidP="007F6FFF">
            <w:pPr>
              <w:spacing w:line="276" w:lineRule="auto"/>
              <w:rPr>
                <w:rFonts w:cstheme="minorHAnsi"/>
                <w:sz w:val="20"/>
                <w:szCs w:val="20"/>
                <w:lang w:eastAsia="en-GB"/>
              </w:rPr>
            </w:pPr>
            <w:r w:rsidRPr="000B3463">
              <w:rPr>
                <w:rFonts w:cstheme="minorHAnsi"/>
                <w:sz w:val="20"/>
                <w:szCs w:val="20"/>
                <w:lang w:eastAsia="en-GB"/>
              </w:rPr>
              <w:t>Techninės priežiūros paslaugos</w:t>
            </w:r>
          </w:p>
        </w:tc>
        <w:tc>
          <w:tcPr>
            <w:tcW w:w="2634" w:type="pct"/>
            <w:vAlign w:val="center"/>
          </w:tcPr>
          <w:p w14:paraId="24B5DF13" w14:textId="77777777" w:rsidR="007F6FFF" w:rsidRPr="000B3463" w:rsidRDefault="007F6FFF" w:rsidP="007F6FFF">
            <w:pPr>
              <w:spacing w:line="276" w:lineRule="auto"/>
              <w:jc w:val="both"/>
              <w:rPr>
                <w:rFonts w:cstheme="minorHAnsi"/>
                <w:sz w:val="20"/>
                <w:szCs w:val="20"/>
                <w:lang w:eastAsia="en-GB"/>
              </w:rPr>
            </w:pPr>
            <w:r w:rsidRPr="000B3463">
              <w:rPr>
                <w:rFonts w:cstheme="minorHAnsi"/>
                <w:sz w:val="20"/>
                <w:szCs w:val="20"/>
                <w:lang w:eastAsia="en-GB"/>
              </w:rPr>
              <w:t>Techninė pagalba anglų arba lietuvių kalbomis Perkančiojo subjekto darbo valandomis:</w:t>
            </w:r>
          </w:p>
          <w:p w14:paraId="5F070242" w14:textId="77777777" w:rsidR="007F6FFF" w:rsidRPr="000B3463" w:rsidRDefault="007F6FFF" w:rsidP="007F6FFF">
            <w:pPr>
              <w:spacing w:line="276" w:lineRule="auto"/>
              <w:jc w:val="both"/>
              <w:rPr>
                <w:rFonts w:cstheme="minorHAnsi"/>
                <w:sz w:val="20"/>
                <w:szCs w:val="20"/>
                <w:lang w:eastAsia="en-GB"/>
              </w:rPr>
            </w:pPr>
            <w:r w:rsidRPr="000B3463">
              <w:rPr>
                <w:rFonts w:cstheme="minorHAnsi"/>
                <w:sz w:val="20"/>
                <w:szCs w:val="20"/>
                <w:lang w:eastAsia="en-GB"/>
              </w:rPr>
              <w:t>- El. paštu.</w:t>
            </w:r>
          </w:p>
          <w:p w14:paraId="02C4D859" w14:textId="0371D2AF" w:rsidR="007F6FFF" w:rsidRPr="000B3463" w:rsidRDefault="007F6FFF" w:rsidP="007F6FFF">
            <w:pPr>
              <w:spacing w:line="276" w:lineRule="auto"/>
              <w:jc w:val="both"/>
              <w:rPr>
                <w:rFonts w:cstheme="minorHAnsi"/>
                <w:sz w:val="20"/>
                <w:szCs w:val="20"/>
                <w:lang w:eastAsia="en-GB"/>
              </w:rPr>
            </w:pPr>
            <w:r w:rsidRPr="000B3463">
              <w:rPr>
                <w:rFonts w:cstheme="minorHAnsi"/>
                <w:sz w:val="20"/>
                <w:szCs w:val="20"/>
                <w:lang w:eastAsia="en-GB"/>
              </w:rPr>
              <w:t>- Telefonu.</w:t>
            </w:r>
          </w:p>
          <w:p w14:paraId="30DEA874" w14:textId="5E0903B7" w:rsidR="007F6FFF" w:rsidRPr="000B3463" w:rsidRDefault="007F6FFF" w:rsidP="007F6FFF">
            <w:pPr>
              <w:spacing w:line="276" w:lineRule="auto"/>
              <w:jc w:val="both"/>
              <w:rPr>
                <w:rFonts w:cstheme="minorHAnsi"/>
                <w:sz w:val="20"/>
                <w:szCs w:val="20"/>
                <w:lang w:eastAsia="en-GB"/>
              </w:rPr>
            </w:pPr>
            <w:r w:rsidRPr="000B3463">
              <w:rPr>
                <w:rFonts w:cstheme="minorHAnsi"/>
                <w:sz w:val="20"/>
                <w:szCs w:val="20"/>
                <w:lang w:eastAsia="en-GB"/>
              </w:rPr>
              <w:t>- Naudojant „Teams“ ar analogišką saugų programinį sprendimą.</w:t>
            </w:r>
          </w:p>
          <w:p w14:paraId="38C2E7E3" w14:textId="415B9D64" w:rsidR="007F6FFF" w:rsidRPr="000B3463" w:rsidRDefault="007F6FFF" w:rsidP="007F6FFF">
            <w:pPr>
              <w:spacing w:line="276" w:lineRule="auto"/>
              <w:jc w:val="both"/>
              <w:rPr>
                <w:rFonts w:cstheme="minorHAnsi"/>
                <w:sz w:val="20"/>
                <w:szCs w:val="20"/>
                <w:lang w:eastAsia="en-GB"/>
              </w:rPr>
            </w:pPr>
            <w:r w:rsidRPr="000B3463">
              <w:rPr>
                <w:rFonts w:cstheme="minorHAnsi"/>
                <w:sz w:val="20"/>
                <w:szCs w:val="20"/>
                <w:lang w:eastAsia="en-GB"/>
              </w:rPr>
              <w:t>- Ne mažiau kaip 20</w:t>
            </w:r>
            <w:r w:rsidRPr="00285155">
              <w:rPr>
                <w:rFonts w:cstheme="minorHAnsi"/>
                <w:sz w:val="20"/>
                <w:szCs w:val="20"/>
                <w:lang w:eastAsia="en-GB"/>
              </w:rPr>
              <w:t xml:space="preserve"> val. nuotolin</w:t>
            </w:r>
            <w:r w:rsidRPr="000B3463">
              <w:rPr>
                <w:rFonts w:cstheme="minorHAnsi"/>
                <w:sz w:val="20"/>
                <w:szCs w:val="20"/>
                <w:lang w:eastAsia="en-GB"/>
              </w:rPr>
              <w:t>ių techninių konsultacijų.</w:t>
            </w:r>
          </w:p>
        </w:tc>
      </w:tr>
      <w:tr w:rsidR="007F6FFF" w:rsidRPr="00F560F1" w14:paraId="0DC23DC1" w14:textId="77777777" w:rsidTr="00285155">
        <w:trPr>
          <w:trHeight w:val="266"/>
        </w:trPr>
        <w:tc>
          <w:tcPr>
            <w:tcW w:w="246" w:type="pct"/>
            <w:vAlign w:val="center"/>
          </w:tcPr>
          <w:p w14:paraId="182FD826" w14:textId="77777777" w:rsidR="007F6FFF" w:rsidRPr="000B3463" w:rsidRDefault="007F6FFF" w:rsidP="007F6FFF">
            <w:pPr>
              <w:pStyle w:val="ListParagraph"/>
              <w:numPr>
                <w:ilvl w:val="1"/>
                <w:numId w:val="29"/>
              </w:numPr>
              <w:spacing w:line="276" w:lineRule="auto"/>
              <w:ind w:left="0" w:firstLine="0"/>
              <w:jc w:val="center"/>
              <w:rPr>
                <w:rFonts w:cstheme="minorHAnsi"/>
                <w:sz w:val="20"/>
                <w:szCs w:val="20"/>
                <w:lang w:eastAsia="en-GB"/>
              </w:rPr>
            </w:pPr>
          </w:p>
        </w:tc>
        <w:tc>
          <w:tcPr>
            <w:tcW w:w="2120" w:type="pct"/>
            <w:vAlign w:val="center"/>
          </w:tcPr>
          <w:p w14:paraId="7E83EA3E" w14:textId="5BD01FC9" w:rsidR="007F6FFF" w:rsidRPr="000B3463" w:rsidRDefault="007F6FFF" w:rsidP="007F6FFF">
            <w:pPr>
              <w:spacing w:line="276" w:lineRule="auto"/>
              <w:rPr>
                <w:rFonts w:cstheme="minorHAnsi"/>
                <w:sz w:val="20"/>
                <w:szCs w:val="20"/>
                <w:lang w:eastAsia="en-GB"/>
              </w:rPr>
            </w:pPr>
            <w:r w:rsidRPr="000B3463">
              <w:rPr>
                <w:rFonts w:cstheme="minorHAnsi"/>
                <w:sz w:val="20"/>
                <w:szCs w:val="20"/>
                <w:lang w:eastAsia="en-GB"/>
              </w:rPr>
              <w:t>Palaikymo paslaugos</w:t>
            </w:r>
          </w:p>
        </w:tc>
        <w:tc>
          <w:tcPr>
            <w:tcW w:w="2634" w:type="pct"/>
            <w:vAlign w:val="center"/>
          </w:tcPr>
          <w:p w14:paraId="25BE39F5" w14:textId="00C2A43E" w:rsidR="007F6FFF" w:rsidRPr="000B3463" w:rsidRDefault="007F6FFF" w:rsidP="007F6FFF">
            <w:pPr>
              <w:spacing w:line="276" w:lineRule="auto"/>
              <w:jc w:val="both"/>
              <w:rPr>
                <w:rFonts w:cstheme="minorHAnsi"/>
                <w:sz w:val="20"/>
                <w:szCs w:val="20"/>
                <w:lang w:eastAsia="en-GB"/>
              </w:rPr>
            </w:pPr>
            <w:r w:rsidRPr="000B3463">
              <w:rPr>
                <w:rFonts w:cstheme="minorHAnsi"/>
                <w:sz w:val="20"/>
                <w:szCs w:val="20"/>
                <w:lang w:eastAsia="en-GB"/>
              </w:rPr>
              <w:t xml:space="preserve">Visų reikiamų programinės įrangos licencijų </w:t>
            </w:r>
            <w:r w:rsidRPr="0095672F">
              <w:rPr>
                <w:rFonts w:cstheme="minorHAnsi"/>
                <w:sz w:val="20"/>
                <w:szCs w:val="20"/>
                <w:lang w:eastAsia="en-GB"/>
              </w:rPr>
              <w:t>suteikimas</w:t>
            </w:r>
            <w:r w:rsidRPr="000B3463">
              <w:rPr>
                <w:rFonts w:cstheme="minorHAnsi"/>
                <w:sz w:val="20"/>
                <w:szCs w:val="20"/>
                <w:lang w:eastAsia="en-GB"/>
              </w:rPr>
              <w:t xml:space="preserve"> Telesignalizacijos sistemos nuomos laikotarpiui.</w:t>
            </w:r>
          </w:p>
        </w:tc>
      </w:tr>
    </w:tbl>
    <w:p w14:paraId="66CCBF0C" w14:textId="77777777" w:rsidR="00000C04" w:rsidRPr="00BC0ECF" w:rsidRDefault="00000C04" w:rsidP="00000C04">
      <w:pPr>
        <w:pStyle w:val="Default"/>
        <w:rPr>
          <w:b/>
          <w:bCs/>
          <w:sz w:val="22"/>
          <w:szCs w:val="22"/>
        </w:rPr>
      </w:pPr>
    </w:p>
    <w:p w14:paraId="627CEDAE" w14:textId="77777777" w:rsidR="00000C04" w:rsidRPr="00BC0ECF" w:rsidRDefault="00000C04" w:rsidP="00000C04">
      <w:pPr>
        <w:pStyle w:val="Default"/>
        <w:rPr>
          <w:b/>
          <w:bCs/>
          <w:sz w:val="22"/>
          <w:szCs w:val="22"/>
        </w:rPr>
      </w:pPr>
    </w:p>
    <w:p w14:paraId="61A1E910" w14:textId="11EBC38C" w:rsidR="00DC7F9E" w:rsidRPr="00BC0ECF" w:rsidRDefault="00DC7F9E" w:rsidP="00DC7F9E">
      <w:pPr>
        <w:pStyle w:val="Default"/>
        <w:numPr>
          <w:ilvl w:val="0"/>
          <w:numId w:val="7"/>
        </w:numPr>
        <w:pBdr>
          <w:top w:val="single" w:sz="4" w:space="1" w:color="auto"/>
          <w:bottom w:val="single" w:sz="4" w:space="1" w:color="auto"/>
        </w:pBdr>
        <w:ind w:left="357" w:hanging="357"/>
        <w:rPr>
          <w:b/>
          <w:bCs/>
          <w:sz w:val="22"/>
          <w:szCs w:val="22"/>
        </w:rPr>
      </w:pPr>
      <w:r w:rsidRPr="00BC0ECF">
        <w:rPr>
          <w:b/>
          <w:bCs/>
          <w:sz w:val="22"/>
          <w:szCs w:val="22"/>
        </w:rPr>
        <w:t>BENDRI</w:t>
      </w:r>
      <w:r>
        <w:rPr>
          <w:b/>
          <w:bCs/>
          <w:sz w:val="22"/>
          <w:szCs w:val="22"/>
        </w:rPr>
        <w:t>EJI</w:t>
      </w:r>
      <w:r w:rsidRPr="00BC0ECF">
        <w:rPr>
          <w:b/>
          <w:bCs/>
          <w:sz w:val="22"/>
          <w:szCs w:val="22"/>
        </w:rPr>
        <w:t xml:space="preserve"> REIKALAVIMAI PIRKIMO OBJEKTUI</w:t>
      </w:r>
    </w:p>
    <w:p w14:paraId="1B76F3F0" w14:textId="77777777" w:rsidR="00DC7F9E" w:rsidRPr="00A50D70" w:rsidRDefault="00DC7F9E" w:rsidP="00DC7F9E">
      <w:pPr>
        <w:spacing w:after="0"/>
        <w:jc w:val="both"/>
        <w:rPr>
          <w:rFonts w:cstheme="minorHAnsi"/>
          <w:color w:val="000000"/>
        </w:rPr>
      </w:pPr>
    </w:p>
    <w:p w14:paraId="68B2C0B0" w14:textId="438F6BEE" w:rsidR="00DC7F9E" w:rsidRPr="00BC0ECF" w:rsidRDefault="00DC7F9E" w:rsidP="00DC7F9E">
      <w:pPr>
        <w:pStyle w:val="ListParagraph"/>
        <w:numPr>
          <w:ilvl w:val="1"/>
          <w:numId w:val="7"/>
        </w:numPr>
        <w:spacing w:after="0"/>
        <w:ind w:left="720"/>
        <w:jc w:val="both"/>
        <w:rPr>
          <w:rFonts w:ascii="Calibri" w:hAnsi="Calibri" w:cs="Calibri"/>
          <w:color w:val="000000"/>
        </w:rPr>
      </w:pPr>
      <w:r w:rsidRPr="00BC0ECF">
        <w:rPr>
          <w:rFonts w:ascii="Calibri" w:hAnsi="Calibri" w:cs="Calibri"/>
          <w:color w:val="000000"/>
        </w:rPr>
        <w:t xml:space="preserve">Tiekėjas įsipareigoja už pasiūlyme nurodytą kainą įvykdyti visus techninėje specifikacijoje nurodytus darbus, taip pat visus techninėje specifikacijoje tiesiogiai ir aiškiai nenurodytus darbus, kurių būtinybė išaiškėja sutarties vykdymo eigoje ir kurie yra būtini </w:t>
      </w:r>
      <w:r w:rsidR="00D96A9D">
        <w:rPr>
          <w:rFonts w:ascii="Calibri" w:hAnsi="Calibri" w:cs="Calibri"/>
          <w:color w:val="000000"/>
        </w:rPr>
        <w:t>pirkimo objekto tikslams pasiekti.</w:t>
      </w:r>
    </w:p>
    <w:p w14:paraId="2C97143A" w14:textId="51A90980" w:rsidR="00DC7F9E" w:rsidRDefault="00DC7F9E" w:rsidP="00DC7F9E">
      <w:pPr>
        <w:pStyle w:val="ListParagraph"/>
        <w:numPr>
          <w:ilvl w:val="1"/>
          <w:numId w:val="7"/>
        </w:numPr>
        <w:spacing w:after="0"/>
        <w:ind w:left="720"/>
        <w:jc w:val="both"/>
        <w:rPr>
          <w:rFonts w:ascii="Calibri" w:hAnsi="Calibri" w:cs="Calibri"/>
          <w:color w:val="000000"/>
        </w:rPr>
      </w:pPr>
      <w:r w:rsidRPr="00BC0ECF">
        <w:rPr>
          <w:rFonts w:ascii="Calibri" w:hAnsi="Calibri" w:cs="Calibri"/>
          <w:color w:val="000000"/>
        </w:rPr>
        <w:t>Tiekėjas įsipareigoja už pasiūlyme nurodytą kainą atlikti visus programavimo, derinimo, konfigūravimo, išbandymo darbus ir perduoti pilnai veikiančią Telesignalizacijos sistemą Perkančiajam subjektui eksploatavimui, surašant SAT protokolą ir sudarant Telesignalizacijos sistemos priėmimo – perdavimo aktą</w:t>
      </w:r>
      <w:r w:rsidR="006E3F8F">
        <w:rPr>
          <w:rFonts w:ascii="Calibri" w:hAnsi="Calibri" w:cs="Calibri"/>
          <w:color w:val="000000"/>
        </w:rPr>
        <w:t xml:space="preserve">, ne vėliau kaip per </w:t>
      </w:r>
      <w:r w:rsidR="006E3F8F" w:rsidRPr="00285155">
        <w:rPr>
          <w:rFonts w:ascii="Calibri" w:hAnsi="Calibri" w:cs="Calibri"/>
          <w:color w:val="000000"/>
        </w:rPr>
        <w:t>3 m</w:t>
      </w:r>
      <w:r w:rsidR="006E3F8F">
        <w:rPr>
          <w:rFonts w:ascii="Calibri" w:hAnsi="Calibri" w:cs="Calibri"/>
          <w:color w:val="000000"/>
        </w:rPr>
        <w:t>ėn. paslaugų teikimo sutarties sudarymo.</w:t>
      </w:r>
    </w:p>
    <w:p w14:paraId="3AEFCB50" w14:textId="09319EEB" w:rsidR="00DC7F9E" w:rsidRPr="00BC0ECF" w:rsidRDefault="00DC7F9E" w:rsidP="00DC7F9E">
      <w:pPr>
        <w:pStyle w:val="ListParagraph"/>
        <w:numPr>
          <w:ilvl w:val="1"/>
          <w:numId w:val="7"/>
        </w:numPr>
        <w:spacing w:after="0"/>
        <w:ind w:left="720"/>
        <w:jc w:val="both"/>
        <w:rPr>
          <w:rFonts w:ascii="Calibri" w:hAnsi="Calibri" w:cs="Calibri"/>
          <w:color w:val="000000"/>
        </w:rPr>
      </w:pPr>
      <w:r w:rsidRPr="00BC0ECF">
        <w:rPr>
          <w:rFonts w:ascii="Calibri" w:hAnsi="Calibri" w:cs="Calibri"/>
          <w:color w:val="000000"/>
        </w:rPr>
        <w:t xml:space="preserve">Per </w:t>
      </w:r>
      <w:r w:rsidRPr="00285155">
        <w:rPr>
          <w:rFonts w:ascii="Calibri" w:hAnsi="Calibri" w:cs="Calibri"/>
          <w:color w:val="000000"/>
        </w:rPr>
        <w:t>20</w:t>
      </w:r>
      <w:r w:rsidRPr="00BC0ECF">
        <w:rPr>
          <w:rFonts w:ascii="Calibri" w:hAnsi="Calibri" w:cs="Calibri"/>
          <w:color w:val="000000"/>
        </w:rPr>
        <w:t xml:space="preserve"> darbo dienų po nuomos laikotarpio pabaigos, Tiekėjas, konsultuodamasis su Perkančiuoju subjektu, Telesignalizacijos sistemos techninę įrangą </w:t>
      </w:r>
      <w:r w:rsidR="00A92B37">
        <w:rPr>
          <w:rFonts w:ascii="Calibri" w:hAnsi="Calibri" w:cs="Calibri"/>
          <w:color w:val="000000"/>
        </w:rPr>
        <w:t>ir su ja susijusius komponentus</w:t>
      </w:r>
      <w:r w:rsidR="00BC6881">
        <w:rPr>
          <w:rFonts w:ascii="Calibri" w:hAnsi="Calibri" w:cs="Calibri"/>
          <w:color w:val="000000"/>
        </w:rPr>
        <w:t xml:space="preserve"> </w:t>
      </w:r>
      <w:r w:rsidRPr="00BC0ECF">
        <w:rPr>
          <w:rFonts w:ascii="Calibri" w:hAnsi="Calibri" w:cs="Calibri"/>
          <w:color w:val="000000"/>
        </w:rPr>
        <w:t xml:space="preserve">turi </w:t>
      </w:r>
      <w:r w:rsidR="00074C5D">
        <w:rPr>
          <w:rFonts w:ascii="Calibri" w:hAnsi="Calibri" w:cs="Calibri"/>
          <w:color w:val="000000"/>
        </w:rPr>
        <w:t>iš</w:t>
      </w:r>
      <w:r w:rsidRPr="00BC0ECF">
        <w:rPr>
          <w:rFonts w:ascii="Calibri" w:hAnsi="Calibri" w:cs="Calibri"/>
          <w:color w:val="000000"/>
        </w:rPr>
        <w:t>montuoti ir išvežti iš sumontavimo vietų.</w:t>
      </w:r>
    </w:p>
    <w:p w14:paraId="67832C10" w14:textId="77777777" w:rsidR="00DC7F9E" w:rsidRPr="00BC0ECF" w:rsidRDefault="00DC7F9E" w:rsidP="00DC7F9E">
      <w:pPr>
        <w:pStyle w:val="ListParagraph"/>
        <w:numPr>
          <w:ilvl w:val="1"/>
          <w:numId w:val="7"/>
        </w:numPr>
        <w:spacing w:after="0"/>
        <w:ind w:left="720"/>
        <w:jc w:val="both"/>
        <w:rPr>
          <w:rFonts w:cstheme="minorHAnsi"/>
          <w:color w:val="000000"/>
        </w:rPr>
      </w:pPr>
      <w:r w:rsidRPr="00BC0ECF">
        <w:rPr>
          <w:rFonts w:cstheme="minorHAnsi"/>
          <w:color w:val="000000"/>
        </w:rPr>
        <w:t>Telesignalizacijos sistema, įskaitant su ja susijusius telekomunikacijų ir elektroninių ryšių elementus, turi būti suprojektuota taip, kad reikalinga priežiūra būtų minimali.</w:t>
      </w:r>
    </w:p>
    <w:p w14:paraId="2E3E446B" w14:textId="49C949DD" w:rsidR="00DC7F9E" w:rsidRPr="00BC0ECF" w:rsidRDefault="00DC7F9E" w:rsidP="00DC7F9E">
      <w:pPr>
        <w:pStyle w:val="ListParagraph"/>
        <w:numPr>
          <w:ilvl w:val="1"/>
          <w:numId w:val="7"/>
        </w:numPr>
        <w:spacing w:after="0"/>
        <w:ind w:left="720"/>
        <w:jc w:val="both"/>
        <w:rPr>
          <w:rFonts w:cstheme="minorHAnsi"/>
          <w:color w:val="000000"/>
        </w:rPr>
      </w:pPr>
      <w:r w:rsidRPr="00BC0ECF">
        <w:rPr>
          <w:rFonts w:cstheme="minorHAnsi"/>
          <w:color w:val="000000"/>
        </w:rPr>
        <w:t xml:space="preserve">Telesignalizacijos sistema, kiek įmanoma, turėtų būti sudaryta iš standartizuotų aparatinės ir programinės įrangos komponentų </w:t>
      </w:r>
      <w:r w:rsidR="00B746AF">
        <w:rPr>
          <w:rFonts w:cstheme="minorHAnsi"/>
          <w:color w:val="000000"/>
        </w:rPr>
        <w:t>bei</w:t>
      </w:r>
      <w:r w:rsidRPr="00BC0ECF">
        <w:rPr>
          <w:rFonts w:cstheme="minorHAnsi"/>
          <w:color w:val="000000"/>
        </w:rPr>
        <w:t xml:space="preserve"> taikomųjų programų.</w:t>
      </w:r>
    </w:p>
    <w:p w14:paraId="25D39836" w14:textId="50414CD2" w:rsidR="00DC7F9E" w:rsidRDefault="00DC7F9E" w:rsidP="00DC7F9E">
      <w:pPr>
        <w:pStyle w:val="ListParagraph"/>
        <w:numPr>
          <w:ilvl w:val="1"/>
          <w:numId w:val="7"/>
        </w:numPr>
        <w:spacing w:after="0"/>
        <w:ind w:left="720"/>
        <w:jc w:val="both"/>
        <w:rPr>
          <w:rFonts w:cstheme="minorHAnsi"/>
          <w:color w:val="000000"/>
        </w:rPr>
      </w:pPr>
      <w:r w:rsidRPr="00BC0ECF">
        <w:rPr>
          <w:rFonts w:cstheme="minorHAnsi"/>
          <w:color w:val="000000"/>
        </w:rPr>
        <w:t>Telesignalizacijos sistema turi būti įrengta taip, kad Veiklos aprėpties zonoje esančio šviesolaidžio kabelio sugadinimo rizika būtų minimali.</w:t>
      </w:r>
    </w:p>
    <w:p w14:paraId="2149CBF2" w14:textId="46A21C92" w:rsidR="00FB17DF" w:rsidRDefault="006E180A" w:rsidP="00B63582">
      <w:pPr>
        <w:pStyle w:val="ListParagraph"/>
        <w:numPr>
          <w:ilvl w:val="1"/>
          <w:numId w:val="7"/>
        </w:numPr>
        <w:spacing w:after="0"/>
        <w:ind w:left="720"/>
        <w:jc w:val="both"/>
        <w:rPr>
          <w:rFonts w:cstheme="minorHAnsi"/>
          <w:color w:val="000000"/>
        </w:rPr>
      </w:pPr>
      <w:r w:rsidRPr="006E180A">
        <w:rPr>
          <w:rFonts w:cstheme="minorHAnsi"/>
          <w:color w:val="000000"/>
        </w:rPr>
        <w:t xml:space="preserve">Visa papildoma tinklo infrastruktūros įranga, </w:t>
      </w:r>
      <w:r>
        <w:rPr>
          <w:rFonts w:cstheme="minorHAnsi"/>
          <w:color w:val="000000"/>
        </w:rPr>
        <w:t xml:space="preserve">įskaitant </w:t>
      </w:r>
      <w:r w:rsidR="00DA00E2">
        <w:rPr>
          <w:rFonts w:cstheme="minorHAnsi"/>
          <w:color w:val="000000"/>
        </w:rPr>
        <w:t>duomenų perdavimo įrangą</w:t>
      </w:r>
      <w:r w:rsidR="00DA00E2" w:rsidRPr="006E180A">
        <w:rPr>
          <w:rFonts w:cstheme="minorHAnsi"/>
          <w:color w:val="000000"/>
        </w:rPr>
        <w:t xml:space="preserve"> </w:t>
      </w:r>
      <w:r w:rsidRPr="006E180A">
        <w:rPr>
          <w:rFonts w:cstheme="minorHAnsi"/>
          <w:color w:val="000000"/>
        </w:rPr>
        <w:t>bei instaliacin</w:t>
      </w:r>
      <w:r w:rsidR="009719AE">
        <w:rPr>
          <w:rFonts w:cstheme="minorHAnsi"/>
          <w:color w:val="000000"/>
        </w:rPr>
        <w:t>e</w:t>
      </w:r>
      <w:r w:rsidRPr="006E180A">
        <w:rPr>
          <w:rFonts w:cstheme="minorHAnsi"/>
          <w:color w:val="000000"/>
        </w:rPr>
        <w:t xml:space="preserve">s </w:t>
      </w:r>
      <w:r w:rsidR="009719AE" w:rsidRPr="006E180A">
        <w:rPr>
          <w:rFonts w:cstheme="minorHAnsi"/>
          <w:color w:val="000000"/>
        </w:rPr>
        <w:t>medžiag</w:t>
      </w:r>
      <w:r w:rsidR="009719AE">
        <w:rPr>
          <w:rFonts w:cstheme="minorHAnsi"/>
          <w:color w:val="000000"/>
        </w:rPr>
        <w:t>a</w:t>
      </w:r>
      <w:r w:rsidR="009719AE" w:rsidRPr="006E180A">
        <w:rPr>
          <w:rFonts w:cstheme="minorHAnsi"/>
          <w:color w:val="000000"/>
        </w:rPr>
        <w:t>s</w:t>
      </w:r>
      <w:r w:rsidRPr="006E180A">
        <w:rPr>
          <w:rFonts w:cstheme="minorHAnsi"/>
          <w:color w:val="000000"/>
        </w:rPr>
        <w:t>, reikaling</w:t>
      </w:r>
      <w:r>
        <w:rPr>
          <w:rFonts w:cstheme="minorHAnsi"/>
          <w:color w:val="000000"/>
        </w:rPr>
        <w:t>a</w:t>
      </w:r>
      <w:r w:rsidR="009719AE">
        <w:rPr>
          <w:rFonts w:cstheme="minorHAnsi"/>
          <w:color w:val="000000"/>
        </w:rPr>
        <w:t>s</w:t>
      </w:r>
      <w:r w:rsidRPr="006E180A">
        <w:rPr>
          <w:rFonts w:cstheme="minorHAnsi"/>
          <w:color w:val="000000"/>
        </w:rPr>
        <w:t xml:space="preserve"> pilnaverčiam </w:t>
      </w:r>
      <w:r w:rsidR="00DF657D">
        <w:rPr>
          <w:rFonts w:cstheme="minorHAnsi"/>
          <w:color w:val="000000"/>
        </w:rPr>
        <w:t xml:space="preserve">Telesignalizacijos </w:t>
      </w:r>
      <w:r w:rsidRPr="006E180A">
        <w:rPr>
          <w:rFonts w:cstheme="minorHAnsi"/>
          <w:color w:val="000000"/>
        </w:rPr>
        <w:t xml:space="preserve">sistemos funkcionavimui užtikrinti, turi būti pateikiama ir </w:t>
      </w:r>
      <w:r w:rsidR="00D774D8">
        <w:rPr>
          <w:rFonts w:cstheme="minorHAnsi"/>
          <w:color w:val="000000"/>
        </w:rPr>
        <w:t xml:space="preserve">Lietuvos Respublikos teritorijoje </w:t>
      </w:r>
      <w:r w:rsidRPr="006E180A">
        <w:rPr>
          <w:rFonts w:cstheme="minorHAnsi"/>
          <w:color w:val="000000"/>
        </w:rPr>
        <w:t>sumontuojama Tiekėjo.</w:t>
      </w:r>
      <w:r w:rsidR="00D774D8">
        <w:rPr>
          <w:rFonts w:cstheme="minorHAnsi"/>
          <w:color w:val="000000"/>
        </w:rPr>
        <w:t xml:space="preserve"> </w:t>
      </w:r>
      <w:r w:rsidR="004B22E4" w:rsidRPr="004B22E4">
        <w:rPr>
          <w:rFonts w:cstheme="minorHAnsi"/>
          <w:color w:val="000000"/>
        </w:rPr>
        <w:t>Lenkijos Respublikos teritorijoje</w:t>
      </w:r>
      <w:r w:rsidR="00EC099D">
        <w:rPr>
          <w:rFonts w:cstheme="minorHAnsi"/>
          <w:color w:val="000000"/>
        </w:rPr>
        <w:t xml:space="preserve"> </w:t>
      </w:r>
      <w:r w:rsidR="00536B22">
        <w:rPr>
          <w:rFonts w:cstheme="minorHAnsi"/>
          <w:color w:val="000000"/>
        </w:rPr>
        <w:t>montavimo darb</w:t>
      </w:r>
      <w:r w:rsidR="00FE60FB">
        <w:rPr>
          <w:rFonts w:cstheme="minorHAnsi"/>
          <w:color w:val="000000"/>
        </w:rPr>
        <w:t>ų atlikimą</w:t>
      </w:r>
      <w:r w:rsidR="00E465DC">
        <w:rPr>
          <w:rFonts w:cstheme="minorHAnsi"/>
          <w:color w:val="000000"/>
        </w:rPr>
        <w:t xml:space="preserve"> </w:t>
      </w:r>
      <w:r w:rsidR="00F24917">
        <w:rPr>
          <w:rFonts w:cstheme="minorHAnsi"/>
          <w:color w:val="000000"/>
        </w:rPr>
        <w:t>užtikrina</w:t>
      </w:r>
      <w:r w:rsidR="00FE60FB">
        <w:rPr>
          <w:rFonts w:cstheme="minorHAnsi"/>
          <w:color w:val="000000"/>
        </w:rPr>
        <w:t xml:space="preserve"> </w:t>
      </w:r>
      <w:r w:rsidR="00CA49CF">
        <w:rPr>
          <w:rFonts w:cstheme="minorHAnsi"/>
          <w:color w:val="000000"/>
        </w:rPr>
        <w:t xml:space="preserve">Perkantys </w:t>
      </w:r>
      <w:r w:rsidR="00667AE3">
        <w:rPr>
          <w:rFonts w:cstheme="minorHAnsi"/>
          <w:color w:val="000000"/>
        </w:rPr>
        <w:t>subjektas</w:t>
      </w:r>
      <w:r w:rsidR="00D07769">
        <w:rPr>
          <w:rFonts w:cstheme="minorHAnsi"/>
          <w:color w:val="000000"/>
        </w:rPr>
        <w:t>,</w:t>
      </w:r>
      <w:r w:rsidR="004E3CB1">
        <w:rPr>
          <w:rFonts w:cstheme="minorHAnsi"/>
          <w:color w:val="000000"/>
        </w:rPr>
        <w:t xml:space="preserve"> šių</w:t>
      </w:r>
      <w:r w:rsidR="00D07769">
        <w:rPr>
          <w:rFonts w:cstheme="minorHAnsi"/>
          <w:color w:val="000000"/>
        </w:rPr>
        <w:t xml:space="preserve"> darbų atlikimo metu, </w:t>
      </w:r>
      <w:r w:rsidR="00257BF1">
        <w:rPr>
          <w:rFonts w:cstheme="minorHAnsi"/>
          <w:color w:val="000000"/>
        </w:rPr>
        <w:t>Tiekėjas įsipareigoja konsultuoti nuotolinėmis priemonėmis</w:t>
      </w:r>
      <w:r w:rsidR="00D7709E">
        <w:rPr>
          <w:rFonts w:cstheme="minorHAnsi"/>
          <w:color w:val="000000"/>
        </w:rPr>
        <w:t xml:space="preserve"> Perkančiojo subjekto atstovus.</w:t>
      </w:r>
    </w:p>
    <w:p w14:paraId="58CA38E5" w14:textId="03AC64C6" w:rsidR="00363A0E" w:rsidRPr="00285155" w:rsidRDefault="00356276" w:rsidP="00B63582">
      <w:pPr>
        <w:pStyle w:val="ListParagraph"/>
        <w:numPr>
          <w:ilvl w:val="1"/>
          <w:numId w:val="7"/>
        </w:numPr>
        <w:spacing w:after="0"/>
        <w:ind w:left="720"/>
        <w:jc w:val="both"/>
        <w:rPr>
          <w:rFonts w:cstheme="minorHAnsi"/>
          <w:color w:val="000000"/>
        </w:rPr>
      </w:pPr>
      <w:r w:rsidRPr="001A5B97">
        <w:t>Visa programinė įranga, jos diegimo paketai ir kitos rinkmenos (failai), būtini Paslaugai suteikti, tur</w:t>
      </w:r>
      <w:r>
        <w:t>i</w:t>
      </w:r>
      <w:r w:rsidRPr="001A5B97">
        <w:t xml:space="preserve"> būti pateikiami patikrinti Perkančiajam subjektui ne vėliau negu 10 darbo dienų iki su jų naudojimu susijusių darbų pradžios.</w:t>
      </w:r>
    </w:p>
    <w:p w14:paraId="408E5784" w14:textId="3406CA15" w:rsidR="00E317D6" w:rsidRDefault="00E317D6">
      <w:pPr>
        <w:rPr>
          <w:b/>
          <w:bCs/>
        </w:rPr>
      </w:pPr>
      <w:r>
        <w:rPr>
          <w:b/>
          <w:bCs/>
        </w:rPr>
        <w:br w:type="page"/>
      </w:r>
    </w:p>
    <w:p w14:paraId="713DD0C3" w14:textId="77777777" w:rsidR="00096B75" w:rsidRPr="00BC0ECF" w:rsidRDefault="00096B75" w:rsidP="00096B75">
      <w:pPr>
        <w:pStyle w:val="ListParagraph"/>
        <w:numPr>
          <w:ilvl w:val="0"/>
          <w:numId w:val="7"/>
        </w:numPr>
        <w:pBdr>
          <w:top w:val="single" w:sz="4" w:space="1" w:color="auto"/>
          <w:bottom w:val="single" w:sz="4" w:space="1" w:color="auto"/>
        </w:pBdr>
        <w:autoSpaceDE w:val="0"/>
        <w:autoSpaceDN w:val="0"/>
        <w:adjustRightInd w:val="0"/>
        <w:spacing w:after="0" w:line="240" w:lineRule="auto"/>
        <w:ind w:left="357" w:hanging="357"/>
        <w:rPr>
          <w:rFonts w:cstheme="minorHAnsi"/>
          <w:b/>
          <w:bCs/>
          <w:color w:val="000000"/>
        </w:rPr>
      </w:pPr>
      <w:r w:rsidRPr="00BC0ECF">
        <w:rPr>
          <w:rFonts w:ascii="Calibri" w:hAnsi="Calibri" w:cs="Calibri"/>
          <w:b/>
          <w:bCs/>
          <w:color w:val="000000"/>
        </w:rPr>
        <w:lastRenderedPageBreak/>
        <w:t>REIKALAVIMAI TELESIGNALIZACIJOS SISTEMOS APARATEI IR PROGRAMINEI ĮRANGAI</w:t>
      </w:r>
    </w:p>
    <w:p w14:paraId="050A7312" w14:textId="77777777" w:rsidR="00096B75" w:rsidRPr="000B3463" w:rsidRDefault="00096B75" w:rsidP="000B3463">
      <w:pPr>
        <w:spacing w:after="0"/>
        <w:jc w:val="both"/>
        <w:rPr>
          <w:rFonts w:cstheme="minorHAnsi"/>
          <w:color w:val="000000"/>
        </w:rPr>
      </w:pPr>
    </w:p>
    <w:p w14:paraId="164CDCF8" w14:textId="159BEBAF" w:rsidR="0088228D" w:rsidRPr="000B3463" w:rsidRDefault="0088228D" w:rsidP="00096B75">
      <w:pPr>
        <w:pStyle w:val="ListParagraph"/>
        <w:numPr>
          <w:ilvl w:val="1"/>
          <w:numId w:val="7"/>
        </w:numPr>
        <w:spacing w:after="0"/>
        <w:ind w:left="720"/>
        <w:jc w:val="both"/>
        <w:rPr>
          <w:rFonts w:cstheme="minorHAnsi"/>
          <w:color w:val="000000"/>
        </w:rPr>
      </w:pPr>
      <w:r w:rsidRPr="0088228D">
        <w:rPr>
          <w:rFonts w:ascii="Calibri" w:hAnsi="Calibri" w:cs="Calibri"/>
          <w:color w:val="000000"/>
        </w:rPr>
        <w:t xml:space="preserve">Šiame dokumente išdėstyti reikalavimai yra minimalūs. Telesignalizacijos sistemos veikimas turi atitikti arba viršyti nustatytus rodiklius. Jei konkretaus lygio įrangos pateikti negalima, </w:t>
      </w:r>
      <w:r w:rsidR="006B5C97" w:rsidRPr="006B5C97">
        <w:rPr>
          <w:rFonts w:ascii="Calibri" w:hAnsi="Calibri" w:cs="Calibri"/>
          <w:color w:val="000000"/>
        </w:rPr>
        <w:t>turi būti siūloma aukštesnio lygio įranga.</w:t>
      </w:r>
    </w:p>
    <w:p w14:paraId="61F6A8FB" w14:textId="6B25702A" w:rsidR="00096B75" w:rsidRPr="00923D3F" w:rsidRDefault="00096B75" w:rsidP="00096B75">
      <w:pPr>
        <w:pStyle w:val="ListParagraph"/>
        <w:numPr>
          <w:ilvl w:val="1"/>
          <w:numId w:val="7"/>
        </w:numPr>
        <w:spacing w:after="0"/>
        <w:ind w:left="720"/>
        <w:jc w:val="both"/>
        <w:rPr>
          <w:rFonts w:cstheme="minorHAnsi"/>
          <w:color w:val="000000"/>
        </w:rPr>
      </w:pPr>
      <w:r w:rsidRPr="00BC0ECF">
        <w:rPr>
          <w:rFonts w:cstheme="minorHAnsi"/>
          <w:color w:val="000000"/>
        </w:rPr>
        <w:t>Visų techninės specifikacijos rodiklių reikšmės negali būti dirbtinai (ne pagal gamyklinius rodiklius) padidintos.</w:t>
      </w:r>
    </w:p>
    <w:p w14:paraId="4EBD8DDC" w14:textId="30AB6964" w:rsidR="00096B75" w:rsidRDefault="00096B75" w:rsidP="00096B75">
      <w:pPr>
        <w:pStyle w:val="ListParagraph"/>
        <w:numPr>
          <w:ilvl w:val="1"/>
          <w:numId w:val="7"/>
        </w:numPr>
        <w:spacing w:after="0"/>
        <w:ind w:left="720"/>
        <w:jc w:val="both"/>
        <w:rPr>
          <w:rFonts w:cstheme="minorHAnsi"/>
          <w:color w:val="000000"/>
        </w:rPr>
      </w:pPr>
      <w:r w:rsidRPr="00923D3F">
        <w:rPr>
          <w:rFonts w:cstheme="minorHAnsi"/>
          <w:color w:val="000000"/>
        </w:rPr>
        <w:t xml:space="preserve">Telesignalizacijos sistemos privalomieji reikalavimai, kurie </w:t>
      </w:r>
      <w:r w:rsidR="00806B05" w:rsidRPr="00806B05">
        <w:rPr>
          <w:rFonts w:cstheme="minorHAnsi"/>
          <w:color w:val="000000"/>
        </w:rPr>
        <w:t xml:space="preserve">turi būti pilnai įvykdyti </w:t>
      </w:r>
      <w:r w:rsidR="00806B05">
        <w:rPr>
          <w:rFonts w:cstheme="minorHAnsi"/>
          <w:color w:val="000000"/>
        </w:rPr>
        <w:t xml:space="preserve">Tiekėjų </w:t>
      </w:r>
      <w:r w:rsidR="00806B05" w:rsidRPr="00806B05">
        <w:rPr>
          <w:rFonts w:cstheme="minorHAnsi"/>
          <w:color w:val="000000"/>
        </w:rPr>
        <w:t>pateikiamuose pasiūlymuose:</w:t>
      </w:r>
    </w:p>
    <w:p w14:paraId="58F8013E" w14:textId="77777777" w:rsidR="00096B75" w:rsidRPr="00923D3F" w:rsidRDefault="00096B75" w:rsidP="00096B75">
      <w:pPr>
        <w:spacing w:after="0"/>
        <w:jc w:val="both"/>
        <w:rPr>
          <w:rFonts w:cstheme="minorHAnsi"/>
          <w:color w:val="000000"/>
        </w:rPr>
      </w:pPr>
    </w:p>
    <w:tbl>
      <w:tblPr>
        <w:tblW w:w="9876" w:type="dxa"/>
        <w:tblLayout w:type="fixed"/>
        <w:tblLook w:val="04A0" w:firstRow="1" w:lastRow="0" w:firstColumn="1" w:lastColumn="0" w:noHBand="0" w:noVBand="1"/>
      </w:tblPr>
      <w:tblGrid>
        <w:gridCol w:w="421"/>
        <w:gridCol w:w="2693"/>
        <w:gridCol w:w="6762"/>
      </w:tblGrid>
      <w:tr w:rsidR="00632C34" w:rsidRPr="00800A25" w14:paraId="4CCC5283" w14:textId="77777777" w:rsidTr="00285155">
        <w:trPr>
          <w:trHeight w:val="258"/>
        </w:trPr>
        <w:tc>
          <w:tcPr>
            <w:tcW w:w="421" w:type="dxa"/>
            <w:tcBorders>
              <w:top w:val="single" w:sz="4" w:space="0" w:color="auto"/>
              <w:left w:val="single" w:sz="4" w:space="0" w:color="auto"/>
              <w:bottom w:val="single" w:sz="4" w:space="0" w:color="auto"/>
              <w:right w:val="single" w:sz="4" w:space="0" w:color="auto"/>
            </w:tcBorders>
            <w:noWrap/>
            <w:vAlign w:val="bottom"/>
            <w:hideMark/>
          </w:tcPr>
          <w:p w14:paraId="51E31F3C" w14:textId="77777777" w:rsidR="00800A25" w:rsidRPr="00800A25" w:rsidRDefault="00800A25" w:rsidP="00800A25">
            <w:pPr>
              <w:spacing w:after="0" w:line="240" w:lineRule="auto"/>
              <w:jc w:val="right"/>
              <w:rPr>
                <w:rFonts w:ascii="Calibri" w:eastAsia="Times New Roman" w:hAnsi="Calibri" w:cs="Calibri"/>
                <w:b/>
                <w:bCs/>
                <w:lang w:eastAsia="lt-LT"/>
              </w:rPr>
            </w:pPr>
            <w:r w:rsidRPr="00800A25">
              <w:rPr>
                <w:rFonts w:ascii="Calibri" w:eastAsia="Times New Roman" w:hAnsi="Calibri" w:cs="Calibri"/>
                <w:b/>
                <w:bCs/>
                <w:lang w:eastAsia="lt-LT"/>
              </w:rPr>
              <w:t>Nr.</w:t>
            </w:r>
          </w:p>
        </w:tc>
        <w:tc>
          <w:tcPr>
            <w:tcW w:w="2693" w:type="dxa"/>
            <w:tcBorders>
              <w:top w:val="single" w:sz="4" w:space="0" w:color="auto"/>
              <w:left w:val="nil"/>
              <w:bottom w:val="single" w:sz="4" w:space="0" w:color="auto"/>
              <w:right w:val="single" w:sz="4" w:space="0" w:color="auto"/>
            </w:tcBorders>
            <w:noWrap/>
            <w:hideMark/>
          </w:tcPr>
          <w:p w14:paraId="11321A31" w14:textId="77777777" w:rsidR="00800A25" w:rsidRPr="00800A25" w:rsidRDefault="00800A25" w:rsidP="00800A25">
            <w:pPr>
              <w:spacing w:after="0" w:line="240" w:lineRule="auto"/>
              <w:jc w:val="center"/>
              <w:rPr>
                <w:rFonts w:ascii="Calibri" w:eastAsia="Times New Roman" w:hAnsi="Calibri" w:cs="Calibri"/>
                <w:b/>
                <w:bCs/>
                <w:lang w:eastAsia="lt-LT"/>
              </w:rPr>
            </w:pPr>
            <w:r w:rsidRPr="00800A25">
              <w:rPr>
                <w:rFonts w:ascii="Calibri" w:eastAsia="Times New Roman" w:hAnsi="Calibri" w:cs="Calibri"/>
                <w:b/>
                <w:bCs/>
                <w:lang w:eastAsia="lt-LT"/>
              </w:rPr>
              <w:t>Reikalavimas</w:t>
            </w:r>
          </w:p>
        </w:tc>
        <w:tc>
          <w:tcPr>
            <w:tcW w:w="6762" w:type="dxa"/>
            <w:tcBorders>
              <w:top w:val="single" w:sz="4" w:space="0" w:color="auto"/>
              <w:left w:val="nil"/>
              <w:bottom w:val="single" w:sz="4" w:space="0" w:color="auto"/>
              <w:right w:val="single" w:sz="4" w:space="0" w:color="auto"/>
            </w:tcBorders>
            <w:noWrap/>
            <w:hideMark/>
          </w:tcPr>
          <w:p w14:paraId="4A2371AA" w14:textId="3506FA71" w:rsidR="00800A25" w:rsidRPr="00800A25" w:rsidRDefault="000E68C1" w:rsidP="00800A25">
            <w:pPr>
              <w:spacing w:after="0" w:line="240" w:lineRule="auto"/>
              <w:jc w:val="center"/>
              <w:rPr>
                <w:rFonts w:ascii="Calibri" w:eastAsia="Times New Roman" w:hAnsi="Calibri" w:cs="Calibri"/>
                <w:b/>
                <w:bCs/>
                <w:lang w:eastAsia="lt-LT"/>
              </w:rPr>
            </w:pPr>
            <w:r>
              <w:rPr>
                <w:rFonts w:ascii="Calibri" w:eastAsia="Times New Roman" w:hAnsi="Calibri" w:cs="Calibri"/>
                <w:b/>
                <w:bCs/>
                <w:lang w:eastAsia="lt-LT"/>
              </w:rPr>
              <w:t>Parametras / reikšmė</w:t>
            </w:r>
          </w:p>
        </w:tc>
      </w:tr>
      <w:tr w:rsidR="00632C34" w:rsidRPr="00800A25" w14:paraId="190E9690" w14:textId="77777777" w:rsidTr="00285155">
        <w:trPr>
          <w:trHeight w:val="258"/>
        </w:trPr>
        <w:tc>
          <w:tcPr>
            <w:tcW w:w="9876" w:type="dxa"/>
            <w:gridSpan w:val="3"/>
            <w:tcBorders>
              <w:top w:val="single" w:sz="4" w:space="0" w:color="auto"/>
              <w:left w:val="single" w:sz="4" w:space="0" w:color="auto"/>
              <w:bottom w:val="single" w:sz="4" w:space="0" w:color="auto"/>
              <w:right w:val="single" w:sz="4" w:space="0" w:color="auto"/>
            </w:tcBorders>
            <w:noWrap/>
            <w:hideMark/>
          </w:tcPr>
          <w:p w14:paraId="55863791" w14:textId="77777777" w:rsidR="00800A25" w:rsidRPr="00800A25" w:rsidRDefault="00800A25" w:rsidP="00800A25">
            <w:pPr>
              <w:spacing w:after="0" w:line="240" w:lineRule="auto"/>
              <w:jc w:val="center"/>
              <w:rPr>
                <w:rFonts w:ascii="Calibri" w:eastAsia="Times New Roman" w:hAnsi="Calibri" w:cs="Calibri"/>
                <w:b/>
                <w:bCs/>
                <w:lang w:eastAsia="lt-LT"/>
              </w:rPr>
            </w:pPr>
            <w:r w:rsidRPr="00800A25">
              <w:rPr>
                <w:rFonts w:ascii="Calibri" w:eastAsia="Times New Roman" w:hAnsi="Calibri" w:cs="Calibri"/>
                <w:b/>
                <w:bCs/>
                <w:lang w:eastAsia="lt-LT"/>
              </w:rPr>
              <w:t>Bendrieji reikalavimai</w:t>
            </w:r>
          </w:p>
        </w:tc>
      </w:tr>
      <w:tr w:rsidR="00B74E55" w:rsidRPr="00800A25" w14:paraId="2A6F05B7"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22431A29" w14:textId="77777777" w:rsidR="00B74E55" w:rsidRPr="00B74E55" w:rsidDel="00FC79C2" w:rsidRDefault="00B74E55">
            <w:pPr>
              <w:pStyle w:val="ListParagraph"/>
              <w:numPr>
                <w:ilvl w:val="0"/>
                <w:numId w:val="38"/>
              </w:numPr>
              <w:spacing w:after="0" w:line="240" w:lineRule="auto"/>
              <w:ind w:left="113" w:hanging="113"/>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tcPr>
          <w:p w14:paraId="034F5FA8" w14:textId="214F476A" w:rsidR="00B74E55" w:rsidRPr="00800A25" w:rsidRDefault="00FF5217" w:rsidP="000B3463">
            <w:pPr>
              <w:spacing w:after="0" w:line="240" w:lineRule="auto"/>
              <w:jc w:val="both"/>
              <w:rPr>
                <w:rFonts w:ascii="Calibri" w:eastAsia="Times New Roman" w:hAnsi="Calibri" w:cs="Calibri"/>
                <w:color w:val="000000"/>
                <w:lang w:eastAsia="lt-LT"/>
              </w:rPr>
            </w:pPr>
            <w:r w:rsidRPr="00FF5217">
              <w:rPr>
                <w:rFonts w:ascii="Calibri" w:eastAsia="Times New Roman" w:hAnsi="Calibri" w:cs="Calibri"/>
                <w:color w:val="000000"/>
                <w:lang w:eastAsia="lt-LT"/>
              </w:rPr>
              <w:t>Sistemos architektūra ir nuotolinė stebėsena</w:t>
            </w:r>
          </w:p>
        </w:tc>
        <w:tc>
          <w:tcPr>
            <w:tcW w:w="6762" w:type="dxa"/>
            <w:tcBorders>
              <w:top w:val="nil"/>
              <w:left w:val="nil"/>
              <w:bottom w:val="single" w:sz="4" w:space="0" w:color="auto"/>
              <w:right w:val="single" w:sz="4" w:space="0" w:color="auto"/>
            </w:tcBorders>
            <w:vAlign w:val="bottom"/>
          </w:tcPr>
          <w:p w14:paraId="615AB605" w14:textId="476899D0" w:rsidR="000E1175" w:rsidRDefault="00C30B12" w:rsidP="000E1175">
            <w:pPr>
              <w:spacing w:after="0" w:line="240" w:lineRule="auto"/>
              <w:jc w:val="both"/>
              <w:rPr>
                <w:rFonts w:ascii="Calibri" w:eastAsia="Times New Roman" w:hAnsi="Calibri" w:cs="Calibri"/>
                <w:color w:val="000000"/>
                <w:lang w:eastAsia="lt-LT"/>
              </w:rPr>
            </w:pPr>
            <w:r w:rsidRPr="00C30B12">
              <w:rPr>
                <w:rFonts w:ascii="Calibri" w:eastAsia="Times New Roman" w:hAnsi="Calibri" w:cs="Calibri"/>
                <w:color w:val="000000"/>
                <w:lang w:eastAsia="lt-LT"/>
              </w:rPr>
              <w:t xml:space="preserve">Tiekėjas privalo sukonfigūruoti sistemą taip, kad stebėsena, </w:t>
            </w:r>
            <w:r w:rsidR="00921A46">
              <w:rPr>
                <w:rFonts w:ascii="Calibri" w:eastAsia="Times New Roman" w:hAnsi="Calibri" w:cs="Calibri"/>
                <w:color w:val="000000"/>
                <w:lang w:eastAsia="lt-LT"/>
              </w:rPr>
              <w:t xml:space="preserve">sistemos </w:t>
            </w:r>
            <w:r w:rsidRPr="00C30B12">
              <w:rPr>
                <w:rFonts w:ascii="Calibri" w:eastAsia="Times New Roman" w:hAnsi="Calibri" w:cs="Calibri"/>
                <w:color w:val="000000"/>
                <w:lang w:eastAsia="lt-LT"/>
              </w:rPr>
              <w:t>valdymas ir vizualizacija būtų galima dviejose darbo vietose:</w:t>
            </w:r>
            <w:r w:rsidR="001B3A18">
              <w:rPr>
                <w:rFonts w:ascii="Calibri" w:eastAsia="Times New Roman" w:hAnsi="Calibri" w:cs="Calibri"/>
                <w:color w:val="000000"/>
                <w:lang w:eastAsia="lt-LT"/>
              </w:rPr>
              <w:t xml:space="preserve"> </w:t>
            </w:r>
            <w:r w:rsidR="000E1175" w:rsidRPr="000E1175">
              <w:rPr>
                <w:rFonts w:ascii="Calibri" w:eastAsia="Times New Roman" w:hAnsi="Calibri" w:cs="Calibri"/>
                <w:color w:val="000000"/>
                <w:lang w:eastAsia="lt-LT"/>
              </w:rPr>
              <w:t>Centrinėje</w:t>
            </w:r>
            <w:r w:rsidR="001B3A18">
              <w:rPr>
                <w:rFonts w:ascii="Calibri" w:eastAsia="Times New Roman" w:hAnsi="Calibri" w:cs="Calibri"/>
                <w:color w:val="000000"/>
                <w:lang w:eastAsia="lt-LT"/>
              </w:rPr>
              <w:t xml:space="preserve"> </w:t>
            </w:r>
            <w:r w:rsidR="000E1175" w:rsidRPr="000E1175">
              <w:rPr>
                <w:rFonts w:ascii="Calibri" w:eastAsia="Times New Roman" w:hAnsi="Calibri" w:cs="Calibri"/>
                <w:color w:val="000000"/>
                <w:lang w:eastAsia="lt-LT"/>
              </w:rPr>
              <w:t>darbo stotyje (</w:t>
            </w:r>
            <w:r w:rsidR="000E1175">
              <w:rPr>
                <w:rFonts w:ascii="Calibri" w:eastAsia="Times New Roman" w:hAnsi="Calibri" w:cs="Calibri"/>
                <w:color w:val="000000"/>
                <w:lang w:eastAsia="lt-LT"/>
              </w:rPr>
              <w:t xml:space="preserve">įrangą </w:t>
            </w:r>
            <w:r w:rsidR="000E1175" w:rsidRPr="000E1175">
              <w:rPr>
                <w:rFonts w:ascii="Calibri" w:eastAsia="Times New Roman" w:hAnsi="Calibri" w:cs="Calibri"/>
                <w:color w:val="000000"/>
                <w:lang w:eastAsia="lt-LT"/>
              </w:rPr>
              <w:t>pateikia Tiekėjas)</w:t>
            </w:r>
            <w:r w:rsidR="001B3A18">
              <w:rPr>
                <w:rFonts w:ascii="Calibri" w:eastAsia="Times New Roman" w:hAnsi="Calibri" w:cs="Calibri"/>
                <w:color w:val="000000"/>
                <w:lang w:eastAsia="lt-LT"/>
              </w:rPr>
              <w:t xml:space="preserve"> ir n</w:t>
            </w:r>
            <w:r w:rsidR="000E1175" w:rsidRPr="000E1175">
              <w:rPr>
                <w:rFonts w:ascii="Calibri" w:eastAsia="Times New Roman" w:hAnsi="Calibri" w:cs="Calibri"/>
                <w:color w:val="000000"/>
                <w:lang w:eastAsia="lt-LT"/>
              </w:rPr>
              <w:t>uotolinėje darbo stotyje (</w:t>
            </w:r>
            <w:r w:rsidR="000E1175">
              <w:rPr>
                <w:rFonts w:ascii="Calibri" w:eastAsia="Times New Roman" w:hAnsi="Calibri" w:cs="Calibri"/>
                <w:color w:val="000000"/>
                <w:lang w:eastAsia="lt-LT"/>
              </w:rPr>
              <w:t xml:space="preserve">įrangą </w:t>
            </w:r>
            <w:r w:rsidR="000E1175" w:rsidRPr="000E1175">
              <w:rPr>
                <w:rFonts w:ascii="Calibri" w:eastAsia="Times New Roman" w:hAnsi="Calibri" w:cs="Calibri"/>
                <w:color w:val="000000"/>
                <w:lang w:eastAsia="lt-LT"/>
              </w:rPr>
              <w:t>pateikia Perkantysis subjektas).</w:t>
            </w:r>
          </w:p>
          <w:p w14:paraId="17156276" w14:textId="034B3473" w:rsidR="0069362F" w:rsidRPr="00800A25" w:rsidRDefault="00A42468" w:rsidP="003A4DB5">
            <w:pPr>
              <w:spacing w:after="0" w:line="240" w:lineRule="auto"/>
              <w:jc w:val="both"/>
              <w:rPr>
                <w:rFonts w:ascii="Calibri" w:eastAsia="Times New Roman" w:hAnsi="Calibri" w:cs="Calibri"/>
                <w:color w:val="000000"/>
                <w:lang w:eastAsia="lt-LT"/>
              </w:rPr>
            </w:pPr>
            <w:r w:rsidRPr="00A42468">
              <w:rPr>
                <w:rFonts w:ascii="Calibri" w:eastAsia="Times New Roman" w:hAnsi="Calibri" w:cs="Calibri"/>
                <w:color w:val="000000"/>
                <w:lang w:eastAsia="lt-LT"/>
              </w:rPr>
              <w:t>Tiekėjas privalo nuotolinėje darbo stotyje įdiegti ir sukonfigūruoti programinę įrangą, užtikrinančią visapusišką duomenų atvaizdavimą ir sistemos valdymą realiuoju laiku</w:t>
            </w:r>
            <w:r>
              <w:rPr>
                <w:rFonts w:ascii="Calibri" w:eastAsia="Times New Roman" w:hAnsi="Calibri" w:cs="Calibri"/>
                <w:color w:val="000000"/>
                <w:lang w:eastAsia="lt-LT"/>
              </w:rPr>
              <w:t>.</w:t>
            </w:r>
          </w:p>
        </w:tc>
      </w:tr>
      <w:tr w:rsidR="00632C34" w:rsidRPr="00800A25" w14:paraId="7284AA25"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hideMark/>
          </w:tcPr>
          <w:p w14:paraId="5FB2C077" w14:textId="542EDA10" w:rsidR="00800A25" w:rsidRPr="00285155" w:rsidRDefault="00800A25" w:rsidP="00285155">
            <w:pPr>
              <w:pStyle w:val="ListParagraph"/>
              <w:numPr>
                <w:ilvl w:val="0"/>
                <w:numId w:val="38"/>
              </w:numPr>
              <w:spacing w:after="0" w:line="240" w:lineRule="auto"/>
              <w:ind w:left="113" w:hanging="113"/>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678E913C" w14:textId="47C73703"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 xml:space="preserve">Suderinamumas su esama </w:t>
            </w:r>
            <w:r w:rsidR="00A0459D">
              <w:rPr>
                <w:rFonts w:ascii="Calibri" w:eastAsia="Times New Roman" w:hAnsi="Calibri" w:cs="Calibri"/>
                <w:color w:val="000000"/>
                <w:lang w:eastAsia="lt-LT"/>
              </w:rPr>
              <w:t>elektroninių ryšių</w:t>
            </w:r>
            <w:r w:rsidRPr="00800A25">
              <w:rPr>
                <w:rFonts w:ascii="Calibri" w:eastAsia="Times New Roman" w:hAnsi="Calibri" w:cs="Calibri"/>
                <w:color w:val="000000"/>
                <w:lang w:eastAsia="lt-LT"/>
              </w:rPr>
              <w:t xml:space="preserve"> infrastruktūra</w:t>
            </w:r>
          </w:p>
        </w:tc>
        <w:tc>
          <w:tcPr>
            <w:tcW w:w="6762" w:type="dxa"/>
            <w:tcBorders>
              <w:top w:val="nil"/>
              <w:left w:val="nil"/>
              <w:bottom w:val="single" w:sz="4" w:space="0" w:color="auto"/>
              <w:right w:val="single" w:sz="4" w:space="0" w:color="auto"/>
            </w:tcBorders>
            <w:vAlign w:val="bottom"/>
            <w:hideMark/>
          </w:tcPr>
          <w:p w14:paraId="63669C3D" w14:textId="50D46BAD"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Sistema privalo būti suderinta veikimui su Perkančiojo subjekto</w:t>
            </w:r>
            <w:r w:rsidR="0074480B">
              <w:rPr>
                <w:rFonts w:ascii="Calibri" w:eastAsia="Times New Roman" w:hAnsi="Calibri" w:cs="Calibri"/>
                <w:color w:val="000000"/>
                <w:lang w:eastAsia="lt-LT"/>
              </w:rPr>
              <w:t xml:space="preserve"> </w:t>
            </w:r>
            <w:r w:rsidR="00044121">
              <w:rPr>
                <w:rFonts w:ascii="Calibri" w:eastAsia="Times New Roman" w:hAnsi="Calibri" w:cs="Calibri"/>
                <w:color w:val="000000"/>
                <w:lang w:eastAsia="lt-LT"/>
              </w:rPr>
              <w:t>elektroninių ryšių</w:t>
            </w:r>
            <w:r w:rsidR="00044121" w:rsidRPr="00800A25">
              <w:rPr>
                <w:rFonts w:ascii="Calibri" w:eastAsia="Times New Roman" w:hAnsi="Calibri" w:cs="Calibri"/>
                <w:color w:val="000000"/>
                <w:lang w:eastAsia="lt-LT"/>
              </w:rPr>
              <w:t xml:space="preserve"> infrastruktūra</w:t>
            </w:r>
            <w:r w:rsidR="0074480B">
              <w:rPr>
                <w:rFonts w:ascii="Calibri" w:eastAsia="Times New Roman" w:hAnsi="Calibri" w:cs="Calibri"/>
                <w:color w:val="000000"/>
                <w:lang w:eastAsia="lt-LT"/>
              </w:rPr>
              <w:t xml:space="preserve">, </w:t>
            </w:r>
            <w:r w:rsidR="00044121">
              <w:rPr>
                <w:rFonts w:ascii="Calibri" w:eastAsia="Times New Roman" w:hAnsi="Calibri" w:cs="Calibri"/>
                <w:color w:val="000000"/>
                <w:lang w:eastAsia="lt-LT"/>
              </w:rPr>
              <w:t>įskaitant šviesolaidinį kabelį, esantį</w:t>
            </w:r>
            <w:r w:rsidR="0074480B">
              <w:rPr>
                <w:rFonts w:ascii="Calibri" w:eastAsia="Times New Roman" w:hAnsi="Calibri" w:cs="Calibri"/>
                <w:color w:val="000000"/>
                <w:lang w:eastAsia="lt-LT"/>
              </w:rPr>
              <w:t xml:space="preserve"> Veikimo aprėpties zonoje</w:t>
            </w:r>
            <w:r w:rsidR="006E326B">
              <w:rPr>
                <w:rFonts w:ascii="Calibri" w:eastAsia="Times New Roman" w:hAnsi="Calibri" w:cs="Calibri"/>
                <w:color w:val="000000"/>
                <w:lang w:eastAsia="lt-LT"/>
              </w:rPr>
              <w:t>.</w:t>
            </w:r>
          </w:p>
        </w:tc>
      </w:tr>
      <w:tr w:rsidR="00A73293" w:rsidRPr="00800A25" w14:paraId="4C4AC76F" w14:textId="77777777" w:rsidTr="00285155">
        <w:trPr>
          <w:trHeight w:val="44"/>
        </w:trPr>
        <w:tc>
          <w:tcPr>
            <w:tcW w:w="421" w:type="dxa"/>
            <w:tcBorders>
              <w:top w:val="nil"/>
              <w:left w:val="single" w:sz="4" w:space="0" w:color="auto"/>
              <w:bottom w:val="single" w:sz="4" w:space="0" w:color="auto"/>
              <w:right w:val="single" w:sz="4" w:space="0" w:color="auto"/>
            </w:tcBorders>
            <w:noWrap/>
            <w:vAlign w:val="bottom"/>
          </w:tcPr>
          <w:p w14:paraId="66805369" w14:textId="24708D87" w:rsidR="00800A25" w:rsidRPr="00285155" w:rsidRDefault="00800A25" w:rsidP="00285155">
            <w:pPr>
              <w:pStyle w:val="ListParagraph"/>
              <w:numPr>
                <w:ilvl w:val="0"/>
                <w:numId w:val="38"/>
              </w:numPr>
              <w:spacing w:after="0" w:line="240" w:lineRule="auto"/>
              <w:ind w:left="0" w:firstLine="0"/>
              <w:jc w:val="center"/>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640CDAA7"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Kabelio vientisumo stebėsena</w:t>
            </w:r>
          </w:p>
        </w:tc>
        <w:tc>
          <w:tcPr>
            <w:tcW w:w="6762" w:type="dxa"/>
            <w:tcBorders>
              <w:top w:val="nil"/>
              <w:left w:val="nil"/>
              <w:bottom w:val="single" w:sz="4" w:space="0" w:color="auto"/>
              <w:right w:val="single" w:sz="4" w:space="0" w:color="auto"/>
            </w:tcBorders>
            <w:vAlign w:val="bottom"/>
            <w:hideMark/>
          </w:tcPr>
          <w:p w14:paraId="5C2D2E01" w14:textId="29E3F9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Sistema geba stebėti šviesolaidinio kabelio parametrus realiu laiku, taip pat automatiškai aptinka kabelio nutrūkimą ar ryškų signalo pablogėjimą, nurodyd</w:t>
            </w:r>
            <w:r w:rsidR="00EA0E44">
              <w:rPr>
                <w:rFonts w:ascii="Calibri" w:eastAsia="Times New Roman" w:hAnsi="Calibri" w:cs="Calibri"/>
                <w:color w:val="000000"/>
                <w:lang w:eastAsia="lt-LT"/>
              </w:rPr>
              <w:t>ama</w:t>
            </w:r>
            <w:r w:rsidRPr="00800A25">
              <w:rPr>
                <w:rFonts w:ascii="Calibri" w:eastAsia="Times New Roman" w:hAnsi="Calibri" w:cs="Calibri"/>
                <w:color w:val="000000"/>
                <w:lang w:eastAsia="lt-LT"/>
              </w:rPr>
              <w:t xml:space="preserve"> pažeidimo vietą.</w:t>
            </w:r>
          </w:p>
        </w:tc>
      </w:tr>
      <w:tr w:rsidR="00632C34" w:rsidRPr="00800A25" w14:paraId="2DA659F8"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6BD1DCD1" w14:textId="0CF2353C" w:rsidR="00FC79C2" w:rsidRPr="00285155" w:rsidRDefault="00FC79C2" w:rsidP="00285155">
            <w:pPr>
              <w:pStyle w:val="ListParagraph"/>
              <w:numPr>
                <w:ilvl w:val="0"/>
                <w:numId w:val="38"/>
              </w:numPr>
              <w:spacing w:after="0" w:line="240" w:lineRule="auto"/>
              <w:ind w:left="0" w:firstLine="0"/>
              <w:jc w:val="center"/>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6D11228D" w14:textId="77777777"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Veikimo sąlygos</w:t>
            </w:r>
          </w:p>
        </w:tc>
        <w:tc>
          <w:tcPr>
            <w:tcW w:w="6762" w:type="dxa"/>
            <w:tcBorders>
              <w:top w:val="nil"/>
              <w:left w:val="nil"/>
              <w:bottom w:val="single" w:sz="4" w:space="0" w:color="auto"/>
              <w:right w:val="single" w:sz="4" w:space="0" w:color="auto"/>
            </w:tcBorders>
            <w:vAlign w:val="bottom"/>
            <w:hideMark/>
          </w:tcPr>
          <w:p w14:paraId="45677954" w14:textId="42F0F352"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 xml:space="preserve">Sistemos komponentai turi veikti Objekto ir Veikimo aprėpties zonos sąlygomis ir turėti šioms sąlygoms tinkamą </w:t>
            </w:r>
            <w:r w:rsidR="00B424C9">
              <w:rPr>
                <w:rFonts w:ascii="Calibri" w:eastAsia="Times New Roman" w:hAnsi="Calibri" w:cs="Calibri"/>
                <w:lang w:eastAsia="lt-LT"/>
              </w:rPr>
              <w:t xml:space="preserve">apsaugos nuo </w:t>
            </w:r>
            <w:r w:rsidR="008F0234">
              <w:rPr>
                <w:rFonts w:ascii="Calibri" w:eastAsia="Times New Roman" w:hAnsi="Calibri" w:cs="Calibri"/>
                <w:lang w:eastAsia="lt-LT"/>
              </w:rPr>
              <w:t>drėgmės išpildymą ir aplinkos temperatūros diapazoną</w:t>
            </w:r>
            <w:r w:rsidRPr="00800A25">
              <w:rPr>
                <w:rFonts w:ascii="Calibri" w:eastAsia="Times New Roman" w:hAnsi="Calibri" w:cs="Calibri"/>
                <w:lang w:eastAsia="lt-LT"/>
              </w:rPr>
              <w:t>.</w:t>
            </w:r>
          </w:p>
        </w:tc>
      </w:tr>
      <w:tr w:rsidR="00632C34" w:rsidRPr="00800A25" w14:paraId="726D5A3A"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1832A1AB" w14:textId="30B3774B" w:rsidR="00CA6B59" w:rsidRPr="00285155" w:rsidRDefault="00CA6B59" w:rsidP="00285155">
            <w:pPr>
              <w:pStyle w:val="ListParagraph"/>
              <w:numPr>
                <w:ilvl w:val="0"/>
                <w:numId w:val="38"/>
              </w:numPr>
              <w:spacing w:after="0" w:line="240" w:lineRule="auto"/>
              <w:ind w:left="0" w:firstLine="0"/>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tcPr>
          <w:p w14:paraId="6970E3A0" w14:textId="57624ECA" w:rsidR="00CA6B59" w:rsidRPr="00800A25" w:rsidRDefault="00CA6B59" w:rsidP="000B3463">
            <w:pPr>
              <w:spacing w:after="0" w:line="240" w:lineRule="auto"/>
              <w:jc w:val="both"/>
              <w:rPr>
                <w:rFonts w:ascii="Calibri" w:eastAsia="Times New Roman" w:hAnsi="Calibri" w:cs="Calibri"/>
                <w:color w:val="000000"/>
                <w:lang w:eastAsia="lt-LT"/>
              </w:rPr>
            </w:pPr>
            <w:r w:rsidRPr="00CA6B59">
              <w:rPr>
                <w:rFonts w:ascii="Calibri" w:eastAsia="Times New Roman" w:hAnsi="Calibri" w:cs="Calibri"/>
                <w:color w:val="000000"/>
                <w:lang w:eastAsia="lt-LT"/>
              </w:rPr>
              <w:t>Nepertraukiamo maitinimo šaltinis</w:t>
            </w:r>
          </w:p>
        </w:tc>
        <w:tc>
          <w:tcPr>
            <w:tcW w:w="6762" w:type="dxa"/>
            <w:tcBorders>
              <w:top w:val="nil"/>
              <w:left w:val="nil"/>
              <w:bottom w:val="single" w:sz="4" w:space="0" w:color="auto"/>
              <w:right w:val="single" w:sz="4" w:space="0" w:color="auto"/>
            </w:tcBorders>
            <w:vAlign w:val="bottom"/>
          </w:tcPr>
          <w:p w14:paraId="2AD96E68" w14:textId="020DF5C3" w:rsidR="00CA6B59" w:rsidRPr="00800A25" w:rsidRDefault="004E27B7" w:rsidP="000B3463">
            <w:pPr>
              <w:spacing w:after="0" w:line="240" w:lineRule="auto"/>
              <w:jc w:val="both"/>
              <w:rPr>
                <w:rFonts w:ascii="Calibri" w:eastAsia="Times New Roman" w:hAnsi="Calibri" w:cs="Calibri"/>
                <w:color w:val="000000"/>
                <w:lang w:eastAsia="lt-LT"/>
              </w:rPr>
            </w:pPr>
            <w:r>
              <w:rPr>
                <w:rFonts w:ascii="Calibri" w:eastAsia="Times New Roman" w:hAnsi="Calibri" w:cs="Calibri"/>
                <w:color w:val="000000"/>
                <w:lang w:eastAsia="lt-LT"/>
              </w:rPr>
              <w:t xml:space="preserve">Nereikalingas. Bus prijungtas </w:t>
            </w:r>
            <w:r w:rsidR="005470E6">
              <w:rPr>
                <w:rFonts w:ascii="Calibri" w:eastAsia="Times New Roman" w:hAnsi="Calibri" w:cs="Calibri"/>
                <w:color w:val="000000"/>
                <w:lang w:eastAsia="lt-LT"/>
              </w:rPr>
              <w:t>prie Perkančiojo subjekto Objekto rezervuot</w:t>
            </w:r>
            <w:r w:rsidR="0092608D">
              <w:rPr>
                <w:rFonts w:ascii="Calibri" w:eastAsia="Times New Roman" w:hAnsi="Calibri" w:cs="Calibri"/>
                <w:color w:val="000000"/>
                <w:lang w:eastAsia="lt-LT"/>
              </w:rPr>
              <w:t>o</w:t>
            </w:r>
            <w:r w:rsidR="005470E6">
              <w:rPr>
                <w:rFonts w:ascii="Calibri" w:eastAsia="Times New Roman" w:hAnsi="Calibri" w:cs="Calibri"/>
                <w:color w:val="000000"/>
                <w:lang w:eastAsia="lt-LT"/>
              </w:rPr>
              <w:t xml:space="preserve"> (3 fazių UPS+ dyzelinis elektros generatorius)</w:t>
            </w:r>
            <w:r w:rsidR="0092608D">
              <w:rPr>
                <w:rFonts w:ascii="Calibri" w:eastAsia="Times New Roman" w:hAnsi="Calibri" w:cs="Calibri"/>
                <w:color w:val="000000"/>
                <w:lang w:eastAsia="lt-LT"/>
              </w:rPr>
              <w:t xml:space="preserve"> n</w:t>
            </w:r>
            <w:r w:rsidR="0092608D" w:rsidRPr="00CA6B59">
              <w:rPr>
                <w:rFonts w:ascii="Calibri" w:eastAsia="Times New Roman" w:hAnsi="Calibri" w:cs="Calibri"/>
                <w:color w:val="000000"/>
                <w:lang w:eastAsia="lt-LT"/>
              </w:rPr>
              <w:t>epertraukiamo maitinimo šaltinis</w:t>
            </w:r>
          </w:p>
        </w:tc>
      </w:tr>
      <w:tr w:rsidR="00632C34" w:rsidRPr="00800A25" w14:paraId="4954CAE7"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61D63963" w14:textId="6C99D9D5" w:rsidR="00800A25" w:rsidRPr="00285155" w:rsidRDefault="00800A25" w:rsidP="00285155">
            <w:pPr>
              <w:pStyle w:val="ListParagraph"/>
              <w:numPr>
                <w:ilvl w:val="0"/>
                <w:numId w:val="38"/>
              </w:numPr>
              <w:spacing w:after="0" w:line="240" w:lineRule="auto"/>
              <w:ind w:left="0" w:firstLine="0"/>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726470F1"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Automatinis atsistatymas</w:t>
            </w:r>
          </w:p>
        </w:tc>
        <w:tc>
          <w:tcPr>
            <w:tcW w:w="6762" w:type="dxa"/>
            <w:tcBorders>
              <w:top w:val="nil"/>
              <w:left w:val="nil"/>
              <w:bottom w:val="single" w:sz="4" w:space="0" w:color="auto"/>
              <w:right w:val="single" w:sz="4" w:space="0" w:color="auto"/>
            </w:tcBorders>
            <w:vAlign w:val="bottom"/>
            <w:hideMark/>
          </w:tcPr>
          <w:p w14:paraId="124DAF8F" w14:textId="2D9D9A2F"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Sistema</w:t>
            </w:r>
            <w:r w:rsidR="009A4245">
              <w:rPr>
                <w:rFonts w:ascii="Calibri" w:eastAsia="Times New Roman" w:hAnsi="Calibri" w:cs="Calibri"/>
                <w:color w:val="000000"/>
                <w:lang w:eastAsia="lt-LT"/>
              </w:rPr>
              <w:t xml:space="preserve"> turi</w:t>
            </w:r>
            <w:r w:rsidRPr="00800A25">
              <w:rPr>
                <w:rFonts w:ascii="Calibri" w:eastAsia="Times New Roman" w:hAnsi="Calibri" w:cs="Calibri"/>
                <w:color w:val="000000"/>
                <w:lang w:eastAsia="lt-LT"/>
              </w:rPr>
              <w:t xml:space="preserve"> automatiškai pasile</w:t>
            </w:r>
            <w:r w:rsidR="00055B71">
              <w:rPr>
                <w:rFonts w:ascii="Calibri" w:eastAsia="Times New Roman" w:hAnsi="Calibri" w:cs="Calibri"/>
                <w:color w:val="000000"/>
                <w:lang w:eastAsia="lt-LT"/>
              </w:rPr>
              <w:t>isti</w:t>
            </w:r>
            <w:r w:rsidRPr="00800A25">
              <w:rPr>
                <w:rFonts w:ascii="Calibri" w:eastAsia="Times New Roman" w:hAnsi="Calibri" w:cs="Calibri"/>
                <w:color w:val="000000"/>
                <w:lang w:eastAsia="lt-LT"/>
              </w:rPr>
              <w:t xml:space="preserve"> (Auto</w:t>
            </w:r>
            <w:r w:rsidRPr="00800A25">
              <w:rPr>
                <w:rFonts w:ascii="Calibri" w:eastAsia="Times New Roman" w:hAnsi="Calibri" w:cs="Calibri"/>
                <w:color w:val="000000"/>
                <w:lang w:eastAsia="lt-LT"/>
              </w:rPr>
              <w:noBreakHyphen/>
              <w:t>boot) ir atnau</w:t>
            </w:r>
            <w:r w:rsidR="00055B71">
              <w:rPr>
                <w:rFonts w:ascii="Calibri" w:eastAsia="Times New Roman" w:hAnsi="Calibri" w:cs="Calibri"/>
                <w:color w:val="000000"/>
                <w:lang w:eastAsia="lt-LT"/>
              </w:rPr>
              <w:t xml:space="preserve">jinti </w:t>
            </w:r>
            <w:r w:rsidRPr="00800A25">
              <w:rPr>
                <w:rFonts w:ascii="Calibri" w:eastAsia="Times New Roman" w:hAnsi="Calibri" w:cs="Calibri"/>
                <w:color w:val="000000"/>
                <w:lang w:eastAsia="lt-LT"/>
              </w:rPr>
              <w:t>stebėseną po elektros dingimo/atsiradimo.</w:t>
            </w:r>
          </w:p>
        </w:tc>
      </w:tr>
      <w:tr w:rsidR="00632C34" w:rsidRPr="00800A25" w14:paraId="53AFD962"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54F8E479" w14:textId="6546AFB9" w:rsidR="00800A25" w:rsidRPr="00285155" w:rsidRDefault="00800A25" w:rsidP="00285155">
            <w:pPr>
              <w:pStyle w:val="ListParagraph"/>
              <w:numPr>
                <w:ilvl w:val="0"/>
                <w:numId w:val="38"/>
              </w:numPr>
              <w:spacing w:after="0" w:line="240" w:lineRule="auto"/>
              <w:ind w:left="0" w:firstLine="0"/>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6B61C6A7" w14:textId="77777777" w:rsidR="00800A25" w:rsidRPr="000B3463" w:rsidRDefault="00800A25" w:rsidP="000B3463">
            <w:pPr>
              <w:spacing w:after="0" w:line="240" w:lineRule="auto"/>
              <w:jc w:val="both"/>
              <w:rPr>
                <w:rFonts w:ascii="Calibri" w:eastAsia="Times New Roman" w:hAnsi="Calibri" w:cs="Calibri"/>
                <w:color w:val="000000"/>
                <w:lang w:val="en-US" w:eastAsia="lt-LT"/>
              </w:rPr>
            </w:pPr>
            <w:r w:rsidRPr="00745A96">
              <w:rPr>
                <w:rFonts w:ascii="Calibri" w:eastAsia="Times New Roman" w:hAnsi="Calibri" w:cs="Calibri"/>
                <w:color w:val="000000"/>
                <w:lang w:eastAsia="lt-LT"/>
              </w:rPr>
              <w:t>Vidinė diagnostika</w:t>
            </w:r>
          </w:p>
        </w:tc>
        <w:tc>
          <w:tcPr>
            <w:tcW w:w="6762" w:type="dxa"/>
            <w:tcBorders>
              <w:top w:val="nil"/>
              <w:left w:val="nil"/>
              <w:bottom w:val="single" w:sz="4" w:space="0" w:color="auto"/>
              <w:right w:val="single" w:sz="4" w:space="0" w:color="auto"/>
            </w:tcBorders>
            <w:vAlign w:val="bottom"/>
            <w:hideMark/>
          </w:tcPr>
          <w:p w14:paraId="210EE690" w14:textId="464D09A1" w:rsidR="00800A25" w:rsidRPr="00745A96" w:rsidRDefault="00BA0A8A" w:rsidP="000B3463">
            <w:pPr>
              <w:spacing w:after="0" w:line="240" w:lineRule="auto"/>
              <w:jc w:val="both"/>
              <w:rPr>
                <w:rFonts w:ascii="Calibri" w:eastAsia="Times New Roman" w:hAnsi="Calibri" w:cs="Calibri"/>
                <w:color w:val="000000"/>
                <w:lang w:eastAsia="lt-LT"/>
              </w:rPr>
            </w:pPr>
            <w:r w:rsidRPr="00745A96">
              <w:rPr>
                <w:rFonts w:ascii="Calibri" w:eastAsia="Times New Roman" w:hAnsi="Calibri" w:cs="Calibri"/>
                <w:color w:val="000000"/>
                <w:lang w:eastAsia="lt-LT"/>
              </w:rPr>
              <w:t>Sistema turi</w:t>
            </w:r>
            <w:r w:rsidR="00E4286A" w:rsidRPr="00745A96">
              <w:rPr>
                <w:rFonts w:ascii="Calibri" w:eastAsia="Times New Roman" w:hAnsi="Calibri" w:cs="Calibri"/>
                <w:color w:val="000000"/>
                <w:lang w:eastAsia="lt-LT"/>
              </w:rPr>
              <w:t xml:space="preserve"> vykdyti</w:t>
            </w:r>
            <w:r w:rsidRPr="00745A96">
              <w:rPr>
                <w:rFonts w:ascii="Calibri" w:eastAsia="Times New Roman" w:hAnsi="Calibri" w:cs="Calibri"/>
                <w:color w:val="000000"/>
                <w:lang w:eastAsia="lt-LT"/>
              </w:rPr>
              <w:t xml:space="preserve"> n</w:t>
            </w:r>
            <w:r w:rsidR="00800A25" w:rsidRPr="00745A96">
              <w:rPr>
                <w:rFonts w:ascii="Calibri" w:eastAsia="Times New Roman" w:hAnsi="Calibri" w:cs="Calibri"/>
                <w:color w:val="000000"/>
                <w:lang w:eastAsia="lt-LT"/>
              </w:rPr>
              <w:t>uolatin</w:t>
            </w:r>
            <w:r w:rsidR="00E4286A" w:rsidRPr="00745A96">
              <w:rPr>
                <w:rFonts w:ascii="Calibri" w:eastAsia="Times New Roman" w:hAnsi="Calibri" w:cs="Calibri"/>
                <w:color w:val="000000"/>
                <w:lang w:eastAsia="lt-LT"/>
              </w:rPr>
              <w:t>ę</w:t>
            </w:r>
            <w:r w:rsidR="00800A25" w:rsidRPr="00745A96">
              <w:rPr>
                <w:rFonts w:ascii="Calibri" w:eastAsia="Times New Roman" w:hAnsi="Calibri" w:cs="Calibri"/>
                <w:color w:val="000000"/>
                <w:lang w:eastAsia="lt-LT"/>
              </w:rPr>
              <w:t xml:space="preserve"> vidinių komponentų (DAS uždaviklio, </w:t>
            </w:r>
            <w:r w:rsidR="00716936" w:rsidRPr="00745A96">
              <w:rPr>
                <w:rFonts w:ascii="Calibri" w:eastAsia="Times New Roman" w:hAnsi="Calibri" w:cs="Calibri"/>
                <w:color w:val="000000"/>
                <w:lang w:eastAsia="lt-LT"/>
              </w:rPr>
              <w:t>atminties</w:t>
            </w:r>
            <w:r w:rsidR="00800A25" w:rsidRPr="00745A96">
              <w:rPr>
                <w:rFonts w:ascii="Calibri" w:eastAsia="Times New Roman" w:hAnsi="Calibri" w:cs="Calibri"/>
                <w:color w:val="000000"/>
                <w:lang w:eastAsia="lt-LT"/>
              </w:rPr>
              <w:t xml:space="preserve"> laikmenų, temperatūros</w:t>
            </w:r>
            <w:r w:rsidR="000F0D05">
              <w:rPr>
                <w:rFonts w:ascii="Calibri" w:eastAsia="Times New Roman" w:hAnsi="Calibri" w:cs="Calibri"/>
                <w:color w:val="000000"/>
                <w:lang w:eastAsia="lt-LT"/>
              </w:rPr>
              <w:t xml:space="preserve"> ir kt.</w:t>
            </w:r>
            <w:r w:rsidR="00800A25" w:rsidRPr="00745A96">
              <w:rPr>
                <w:rFonts w:ascii="Calibri" w:eastAsia="Times New Roman" w:hAnsi="Calibri" w:cs="Calibri"/>
                <w:color w:val="000000"/>
                <w:lang w:eastAsia="lt-LT"/>
              </w:rPr>
              <w:t>) stebėsen</w:t>
            </w:r>
            <w:r w:rsidR="00E4286A" w:rsidRPr="00745A96">
              <w:rPr>
                <w:rFonts w:ascii="Calibri" w:eastAsia="Times New Roman" w:hAnsi="Calibri" w:cs="Calibri"/>
                <w:color w:val="000000"/>
                <w:lang w:eastAsia="lt-LT"/>
              </w:rPr>
              <w:t>ą</w:t>
            </w:r>
            <w:r w:rsidR="00800A25" w:rsidRPr="00745A96">
              <w:rPr>
                <w:rFonts w:ascii="Calibri" w:eastAsia="Times New Roman" w:hAnsi="Calibri" w:cs="Calibri"/>
                <w:color w:val="000000"/>
                <w:lang w:eastAsia="lt-LT"/>
              </w:rPr>
              <w:t xml:space="preserve"> ir automati</w:t>
            </w:r>
            <w:r w:rsidR="00784582" w:rsidRPr="00745A96">
              <w:rPr>
                <w:rFonts w:ascii="Calibri" w:eastAsia="Times New Roman" w:hAnsi="Calibri" w:cs="Calibri"/>
                <w:color w:val="000000"/>
                <w:lang w:eastAsia="lt-LT"/>
              </w:rPr>
              <w:t xml:space="preserve">škai generuoti klaidas ar  </w:t>
            </w:r>
            <w:r w:rsidR="00800A25" w:rsidRPr="00745A96">
              <w:rPr>
                <w:rFonts w:ascii="Calibri" w:eastAsia="Times New Roman" w:hAnsi="Calibri" w:cs="Calibri"/>
                <w:color w:val="000000"/>
                <w:lang w:eastAsia="lt-LT"/>
              </w:rPr>
              <w:t>technini</w:t>
            </w:r>
            <w:r w:rsidR="000F0D05">
              <w:rPr>
                <w:rFonts w:ascii="Calibri" w:eastAsia="Times New Roman" w:hAnsi="Calibri" w:cs="Calibri"/>
                <w:color w:val="000000"/>
                <w:lang w:eastAsia="lt-LT"/>
              </w:rPr>
              <w:t>us</w:t>
            </w:r>
            <w:r w:rsidR="00800A25" w:rsidRPr="00745A96">
              <w:rPr>
                <w:rFonts w:ascii="Calibri" w:eastAsia="Times New Roman" w:hAnsi="Calibri" w:cs="Calibri"/>
                <w:color w:val="000000"/>
                <w:lang w:eastAsia="lt-LT"/>
              </w:rPr>
              <w:t xml:space="preserve"> aliarm</w:t>
            </w:r>
            <w:r w:rsidR="00633D35" w:rsidRPr="000B3463">
              <w:rPr>
                <w:rFonts w:ascii="Calibri" w:eastAsia="Times New Roman" w:hAnsi="Calibri" w:cs="Calibri"/>
                <w:color w:val="000000"/>
                <w:lang w:eastAsia="lt-LT"/>
              </w:rPr>
              <w:t>us</w:t>
            </w:r>
            <w:r w:rsidR="00800A25" w:rsidRPr="00745A96">
              <w:rPr>
                <w:rFonts w:ascii="Calibri" w:eastAsia="Times New Roman" w:hAnsi="Calibri" w:cs="Calibri"/>
                <w:color w:val="000000"/>
                <w:lang w:eastAsia="lt-LT"/>
              </w:rPr>
              <w:t>, nurodant sistemos būklę.</w:t>
            </w:r>
          </w:p>
        </w:tc>
      </w:tr>
      <w:tr w:rsidR="00632C34" w:rsidRPr="00800A25" w14:paraId="7E4E8052"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1C3371D9" w14:textId="14774F37" w:rsidR="00800A25" w:rsidRPr="00285155" w:rsidRDefault="00800A25" w:rsidP="00285155">
            <w:pPr>
              <w:pStyle w:val="ListParagraph"/>
              <w:numPr>
                <w:ilvl w:val="0"/>
                <w:numId w:val="38"/>
              </w:numPr>
              <w:spacing w:after="0" w:line="240" w:lineRule="auto"/>
              <w:ind w:left="0" w:firstLine="0"/>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7CA36539" w14:textId="77777777" w:rsidR="00800A25" w:rsidRPr="00745A96" w:rsidRDefault="00800A25" w:rsidP="000B3463">
            <w:pPr>
              <w:spacing w:after="0" w:line="240" w:lineRule="auto"/>
              <w:jc w:val="both"/>
              <w:rPr>
                <w:rFonts w:ascii="Calibri" w:eastAsia="Times New Roman" w:hAnsi="Calibri" w:cs="Calibri"/>
                <w:color w:val="000000"/>
                <w:lang w:eastAsia="lt-LT"/>
              </w:rPr>
            </w:pPr>
            <w:r w:rsidRPr="00745A96">
              <w:rPr>
                <w:rFonts w:ascii="Calibri" w:eastAsia="Times New Roman" w:hAnsi="Calibri" w:cs="Calibri"/>
                <w:color w:val="000000"/>
                <w:lang w:eastAsia="lt-LT"/>
              </w:rPr>
              <w:t>Nuotolinė prieiga</w:t>
            </w:r>
          </w:p>
        </w:tc>
        <w:tc>
          <w:tcPr>
            <w:tcW w:w="6762" w:type="dxa"/>
            <w:tcBorders>
              <w:top w:val="nil"/>
              <w:left w:val="nil"/>
              <w:bottom w:val="single" w:sz="4" w:space="0" w:color="auto"/>
              <w:right w:val="single" w:sz="4" w:space="0" w:color="auto"/>
            </w:tcBorders>
            <w:vAlign w:val="bottom"/>
            <w:hideMark/>
          </w:tcPr>
          <w:p w14:paraId="236F4248" w14:textId="699A0048" w:rsidR="00800A25" w:rsidRPr="00745A96" w:rsidRDefault="008404F5" w:rsidP="000B3463">
            <w:pPr>
              <w:spacing w:after="0" w:line="240" w:lineRule="auto"/>
              <w:jc w:val="both"/>
              <w:rPr>
                <w:rFonts w:ascii="Calibri" w:eastAsia="Times New Roman" w:hAnsi="Calibri" w:cs="Calibri"/>
                <w:color w:val="000000"/>
                <w:lang w:eastAsia="lt-LT"/>
              </w:rPr>
            </w:pPr>
            <w:r w:rsidRPr="000B3463">
              <w:rPr>
                <w:rFonts w:ascii="Calibri" w:eastAsia="Times New Roman" w:hAnsi="Calibri" w:cs="Calibri"/>
                <w:color w:val="000000"/>
                <w:lang w:eastAsia="lt-LT"/>
              </w:rPr>
              <w:t>Sistema turi</w:t>
            </w:r>
            <w:r w:rsidR="007D59C9">
              <w:rPr>
                <w:rFonts w:ascii="Calibri" w:eastAsia="Times New Roman" w:hAnsi="Calibri" w:cs="Calibri"/>
                <w:color w:val="000000"/>
                <w:lang w:eastAsia="lt-LT"/>
              </w:rPr>
              <w:t xml:space="preserve"> </w:t>
            </w:r>
            <w:r w:rsidR="00800A25" w:rsidRPr="00745A96">
              <w:rPr>
                <w:rFonts w:ascii="Calibri" w:eastAsia="Times New Roman" w:hAnsi="Calibri" w:cs="Calibri"/>
                <w:color w:val="000000"/>
                <w:lang w:eastAsia="lt-LT"/>
              </w:rPr>
              <w:t>nuotolinė</w:t>
            </w:r>
            <w:r w:rsidR="007D59C9">
              <w:rPr>
                <w:rFonts w:ascii="Calibri" w:eastAsia="Times New Roman" w:hAnsi="Calibri" w:cs="Calibri"/>
                <w:color w:val="000000"/>
                <w:lang w:eastAsia="lt-LT"/>
              </w:rPr>
              <w:t>s</w:t>
            </w:r>
            <w:r w:rsidRPr="000B3463">
              <w:rPr>
                <w:rFonts w:ascii="Calibri" w:eastAsia="Times New Roman" w:hAnsi="Calibri" w:cs="Calibri"/>
                <w:color w:val="000000"/>
                <w:lang w:eastAsia="lt-LT"/>
              </w:rPr>
              <w:t xml:space="preserve"> </w:t>
            </w:r>
            <w:r w:rsidR="00C7407B">
              <w:rPr>
                <w:rFonts w:ascii="Calibri" w:eastAsia="Times New Roman" w:hAnsi="Calibri" w:cs="Calibri"/>
                <w:color w:val="000000"/>
                <w:lang w:eastAsia="lt-LT"/>
              </w:rPr>
              <w:t xml:space="preserve">OOB (out of band) </w:t>
            </w:r>
            <w:r w:rsidR="00800A25" w:rsidRPr="00745A96">
              <w:rPr>
                <w:rFonts w:ascii="Calibri" w:eastAsia="Times New Roman" w:hAnsi="Calibri" w:cs="Calibri"/>
                <w:color w:val="000000"/>
                <w:lang w:eastAsia="lt-LT"/>
              </w:rPr>
              <w:t>prieig</w:t>
            </w:r>
            <w:r w:rsidR="007D59C9">
              <w:rPr>
                <w:rFonts w:ascii="Calibri" w:eastAsia="Times New Roman" w:hAnsi="Calibri" w:cs="Calibri"/>
                <w:color w:val="000000"/>
                <w:lang w:eastAsia="lt-LT"/>
              </w:rPr>
              <w:t>os funkcionalum</w:t>
            </w:r>
            <w:r w:rsidRPr="000B3463">
              <w:rPr>
                <w:rFonts w:ascii="Calibri" w:eastAsia="Times New Roman" w:hAnsi="Calibri" w:cs="Calibri"/>
                <w:color w:val="000000"/>
                <w:lang w:eastAsia="lt-LT"/>
              </w:rPr>
              <w:t>ą</w:t>
            </w:r>
            <w:r w:rsidR="00745A96">
              <w:rPr>
                <w:rFonts w:ascii="Calibri" w:eastAsia="Times New Roman" w:hAnsi="Calibri" w:cs="Calibri"/>
                <w:color w:val="000000"/>
                <w:lang w:eastAsia="lt-LT"/>
              </w:rPr>
              <w:t>.</w:t>
            </w:r>
          </w:p>
        </w:tc>
      </w:tr>
      <w:tr w:rsidR="00632C34" w:rsidRPr="00800A25" w14:paraId="2334928B"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249DC486" w14:textId="4026AFC5" w:rsidR="00800A25" w:rsidRPr="00285155" w:rsidRDefault="00800A25" w:rsidP="00285155">
            <w:pPr>
              <w:pStyle w:val="ListParagraph"/>
              <w:numPr>
                <w:ilvl w:val="0"/>
                <w:numId w:val="38"/>
              </w:numPr>
              <w:spacing w:after="0" w:line="240" w:lineRule="auto"/>
              <w:ind w:left="0" w:firstLine="0"/>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53891089" w14:textId="77777777" w:rsidR="00800A25" w:rsidRPr="00745A96" w:rsidRDefault="00800A25" w:rsidP="000B3463">
            <w:pPr>
              <w:spacing w:after="0" w:line="240" w:lineRule="auto"/>
              <w:jc w:val="both"/>
              <w:rPr>
                <w:rFonts w:ascii="Calibri" w:eastAsia="Times New Roman" w:hAnsi="Calibri" w:cs="Calibri"/>
                <w:color w:val="000000"/>
                <w:lang w:eastAsia="lt-LT"/>
              </w:rPr>
            </w:pPr>
            <w:r w:rsidRPr="00745A96">
              <w:rPr>
                <w:rFonts w:ascii="Calibri" w:eastAsia="Times New Roman" w:hAnsi="Calibri" w:cs="Calibri"/>
                <w:color w:val="000000"/>
                <w:lang w:eastAsia="lt-LT"/>
              </w:rPr>
              <w:t>Nuotolinis rankinis perkrovimas</w:t>
            </w:r>
          </w:p>
        </w:tc>
        <w:tc>
          <w:tcPr>
            <w:tcW w:w="6762" w:type="dxa"/>
            <w:tcBorders>
              <w:top w:val="nil"/>
              <w:left w:val="nil"/>
              <w:bottom w:val="single" w:sz="4" w:space="0" w:color="auto"/>
              <w:right w:val="single" w:sz="4" w:space="0" w:color="auto"/>
            </w:tcBorders>
            <w:vAlign w:val="bottom"/>
            <w:hideMark/>
          </w:tcPr>
          <w:p w14:paraId="4C4C3907" w14:textId="73F62F7D" w:rsidR="00800A25" w:rsidRPr="00745A96" w:rsidRDefault="00E534B1" w:rsidP="000B3463">
            <w:pPr>
              <w:spacing w:after="0" w:line="240" w:lineRule="auto"/>
              <w:jc w:val="both"/>
              <w:rPr>
                <w:rFonts w:ascii="Calibri" w:eastAsia="Times New Roman" w:hAnsi="Calibri" w:cs="Calibri"/>
                <w:color w:val="000000"/>
                <w:lang w:eastAsia="lt-LT"/>
              </w:rPr>
            </w:pPr>
            <w:r>
              <w:rPr>
                <w:rFonts w:ascii="Calibri" w:eastAsia="Times New Roman" w:hAnsi="Calibri" w:cs="Calibri"/>
                <w:color w:val="000000"/>
                <w:lang w:eastAsia="lt-LT"/>
              </w:rPr>
              <w:t>Yra</w:t>
            </w:r>
            <w:r w:rsidR="00143325">
              <w:rPr>
                <w:rFonts w:ascii="Calibri" w:eastAsia="Times New Roman" w:hAnsi="Calibri" w:cs="Calibri"/>
                <w:color w:val="000000"/>
                <w:lang w:eastAsia="lt-LT"/>
              </w:rPr>
              <w:t xml:space="preserve"> g</w:t>
            </w:r>
            <w:r w:rsidR="00800A25" w:rsidRPr="00745A96">
              <w:rPr>
                <w:rFonts w:ascii="Calibri" w:eastAsia="Times New Roman" w:hAnsi="Calibri" w:cs="Calibri"/>
                <w:color w:val="000000"/>
                <w:lang w:eastAsia="lt-LT"/>
              </w:rPr>
              <w:t>alimybė per nuotolinę prieigą rankiniu būdu paleisti sistemą iš naujo programinės įrangos užstrigimo, klaidų ar kitų gedimų atveju.</w:t>
            </w:r>
          </w:p>
        </w:tc>
      </w:tr>
      <w:tr w:rsidR="00632C34" w:rsidRPr="00800A25" w14:paraId="47E8522A"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32E69F89" w14:textId="2731FAA6" w:rsidR="00800A25" w:rsidRPr="00285155" w:rsidRDefault="00800A25" w:rsidP="00285155">
            <w:pPr>
              <w:pStyle w:val="ListParagraph"/>
              <w:numPr>
                <w:ilvl w:val="0"/>
                <w:numId w:val="38"/>
              </w:numPr>
              <w:spacing w:after="0" w:line="240" w:lineRule="auto"/>
              <w:ind w:left="0" w:firstLine="0"/>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548317B8"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Laiko sinchronizacija</w:t>
            </w:r>
          </w:p>
        </w:tc>
        <w:tc>
          <w:tcPr>
            <w:tcW w:w="6762" w:type="dxa"/>
            <w:tcBorders>
              <w:top w:val="nil"/>
              <w:left w:val="nil"/>
              <w:bottom w:val="single" w:sz="4" w:space="0" w:color="auto"/>
              <w:right w:val="single" w:sz="4" w:space="0" w:color="auto"/>
            </w:tcBorders>
            <w:vAlign w:val="bottom"/>
            <w:hideMark/>
          </w:tcPr>
          <w:p w14:paraId="4431DC96" w14:textId="7FC88162"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Turi būti įmontuotas GPS modulis, skirtas tiksliam laiko sinchronizavimui.</w:t>
            </w:r>
          </w:p>
        </w:tc>
      </w:tr>
      <w:tr w:rsidR="00632C34" w:rsidRPr="00800A25" w14:paraId="1D7B4111"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36A4EFC6" w14:textId="4369833A" w:rsidR="00800A25" w:rsidRPr="00285155" w:rsidRDefault="00800A25" w:rsidP="00285155">
            <w:pPr>
              <w:pStyle w:val="ListParagraph"/>
              <w:numPr>
                <w:ilvl w:val="0"/>
                <w:numId w:val="38"/>
              </w:numPr>
              <w:spacing w:after="0" w:line="240" w:lineRule="auto"/>
              <w:ind w:left="0" w:firstLine="0"/>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708F4296"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DAS uždaviklio temperatūrinis režimas</w:t>
            </w:r>
          </w:p>
        </w:tc>
        <w:tc>
          <w:tcPr>
            <w:tcW w:w="6762" w:type="dxa"/>
            <w:tcBorders>
              <w:top w:val="nil"/>
              <w:left w:val="nil"/>
              <w:bottom w:val="single" w:sz="4" w:space="0" w:color="auto"/>
              <w:right w:val="single" w:sz="4" w:space="0" w:color="auto"/>
            </w:tcBorders>
            <w:vAlign w:val="bottom"/>
            <w:hideMark/>
          </w:tcPr>
          <w:p w14:paraId="42FA7585" w14:textId="28544371"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 xml:space="preserve">DAS uždaviklio blokas turi veikti esant aplinkos temperatūrai nuo 0°C iki </w:t>
            </w:r>
            <w:r w:rsidR="002A7907">
              <w:rPr>
                <w:rFonts w:ascii="Calibri" w:eastAsia="Times New Roman" w:hAnsi="Calibri" w:cs="Calibri"/>
                <w:color w:val="000000"/>
                <w:lang w:eastAsia="lt-LT"/>
              </w:rPr>
              <w:t>40</w:t>
            </w:r>
            <w:r w:rsidRPr="00800A25">
              <w:rPr>
                <w:rFonts w:ascii="Calibri" w:eastAsia="Times New Roman" w:hAnsi="Calibri" w:cs="Calibri"/>
                <w:color w:val="000000"/>
                <w:lang w:eastAsia="lt-LT"/>
              </w:rPr>
              <w:t>°C.</w:t>
            </w:r>
          </w:p>
        </w:tc>
      </w:tr>
      <w:tr w:rsidR="00632C34" w:rsidRPr="00800A25" w14:paraId="798F4480"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1C7BE32C" w14:textId="41DC2881" w:rsidR="00800A25" w:rsidRPr="00285155" w:rsidRDefault="00800A25" w:rsidP="00285155">
            <w:pPr>
              <w:pStyle w:val="ListParagraph"/>
              <w:numPr>
                <w:ilvl w:val="0"/>
                <w:numId w:val="38"/>
              </w:numPr>
              <w:spacing w:after="0" w:line="240" w:lineRule="auto"/>
              <w:ind w:left="0" w:firstLine="0"/>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57C6D916" w14:textId="77777777"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CE ženklinimas</w:t>
            </w:r>
          </w:p>
        </w:tc>
        <w:tc>
          <w:tcPr>
            <w:tcW w:w="6762" w:type="dxa"/>
            <w:tcBorders>
              <w:top w:val="nil"/>
              <w:left w:val="nil"/>
              <w:bottom w:val="single" w:sz="4" w:space="0" w:color="auto"/>
              <w:right w:val="single" w:sz="4" w:space="0" w:color="auto"/>
            </w:tcBorders>
            <w:vAlign w:val="bottom"/>
            <w:hideMark/>
          </w:tcPr>
          <w:p w14:paraId="0283137D" w14:textId="77777777"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Sistemos komponentai turi būti pažymėti CE ženklu.</w:t>
            </w:r>
          </w:p>
        </w:tc>
      </w:tr>
      <w:tr w:rsidR="00632C34" w:rsidRPr="00800A25" w14:paraId="2ABBFABE"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0843D525" w14:textId="360AADF0" w:rsidR="00800A25" w:rsidRPr="00285155" w:rsidRDefault="00800A25" w:rsidP="00285155">
            <w:pPr>
              <w:pStyle w:val="ListParagraph"/>
              <w:numPr>
                <w:ilvl w:val="0"/>
                <w:numId w:val="38"/>
              </w:numPr>
              <w:spacing w:after="0" w:line="240" w:lineRule="auto"/>
              <w:ind w:left="0" w:firstLine="0"/>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2D54B38D" w14:textId="77777777"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Optinės jungtys</w:t>
            </w:r>
          </w:p>
        </w:tc>
        <w:tc>
          <w:tcPr>
            <w:tcW w:w="6762" w:type="dxa"/>
            <w:tcBorders>
              <w:top w:val="nil"/>
              <w:left w:val="nil"/>
              <w:bottom w:val="single" w:sz="4" w:space="0" w:color="auto"/>
              <w:right w:val="single" w:sz="4" w:space="0" w:color="auto"/>
            </w:tcBorders>
            <w:vAlign w:val="bottom"/>
            <w:hideMark/>
          </w:tcPr>
          <w:p w14:paraId="2578EA29" w14:textId="6EB81196" w:rsidR="00800A25" w:rsidRPr="00800A25" w:rsidRDefault="005366F4" w:rsidP="000B3463">
            <w:pPr>
              <w:spacing w:after="0" w:line="240" w:lineRule="auto"/>
              <w:jc w:val="both"/>
              <w:rPr>
                <w:rFonts w:ascii="Calibri" w:eastAsia="Times New Roman" w:hAnsi="Calibri" w:cs="Calibri"/>
                <w:lang w:eastAsia="lt-LT"/>
              </w:rPr>
            </w:pPr>
            <w:r>
              <w:rPr>
                <w:rFonts w:ascii="Calibri" w:eastAsia="Times New Roman" w:hAnsi="Calibri" w:cs="Calibri"/>
                <w:lang w:eastAsia="lt-LT"/>
              </w:rPr>
              <w:t xml:space="preserve">DAS uždaviklio optinių jungčių tipas </w:t>
            </w:r>
            <w:r w:rsidRPr="00285155">
              <w:rPr>
                <w:rFonts w:ascii="Calibri" w:eastAsia="Times New Roman" w:hAnsi="Calibri" w:cs="Calibri"/>
                <w:lang w:val="pt-PT" w:eastAsia="lt-LT"/>
              </w:rPr>
              <w:t xml:space="preserve">– </w:t>
            </w:r>
            <w:r w:rsidR="00800A25" w:rsidRPr="00800A25">
              <w:rPr>
                <w:rFonts w:ascii="Calibri" w:eastAsia="Times New Roman" w:hAnsi="Calibri" w:cs="Calibri"/>
                <w:lang w:eastAsia="lt-LT"/>
              </w:rPr>
              <w:t>E2000/APC.</w:t>
            </w:r>
          </w:p>
        </w:tc>
      </w:tr>
      <w:tr w:rsidR="00632C34" w:rsidRPr="00800A25" w14:paraId="1CA7F2E9" w14:textId="77777777" w:rsidTr="00285155">
        <w:trPr>
          <w:trHeight w:val="258"/>
        </w:trPr>
        <w:tc>
          <w:tcPr>
            <w:tcW w:w="9876" w:type="dxa"/>
            <w:gridSpan w:val="3"/>
            <w:tcBorders>
              <w:top w:val="single" w:sz="4" w:space="0" w:color="auto"/>
              <w:left w:val="single" w:sz="4" w:space="0" w:color="auto"/>
              <w:bottom w:val="single" w:sz="4" w:space="0" w:color="auto"/>
              <w:right w:val="single" w:sz="4" w:space="0" w:color="auto"/>
            </w:tcBorders>
            <w:noWrap/>
            <w:vAlign w:val="bottom"/>
            <w:hideMark/>
          </w:tcPr>
          <w:p w14:paraId="088F0852" w14:textId="77777777" w:rsidR="00800A25" w:rsidRPr="00800A25" w:rsidRDefault="00800A25" w:rsidP="0052510B">
            <w:pPr>
              <w:spacing w:after="0" w:line="240" w:lineRule="auto"/>
              <w:jc w:val="center"/>
              <w:rPr>
                <w:rFonts w:ascii="Calibri" w:eastAsia="Times New Roman" w:hAnsi="Calibri" w:cs="Calibri"/>
                <w:b/>
                <w:bCs/>
                <w:lang w:eastAsia="lt-LT"/>
              </w:rPr>
            </w:pPr>
            <w:r w:rsidRPr="00800A25">
              <w:rPr>
                <w:rFonts w:ascii="Calibri" w:eastAsia="Times New Roman" w:hAnsi="Calibri" w:cs="Calibri"/>
                <w:b/>
                <w:bCs/>
                <w:lang w:eastAsia="lt-LT"/>
              </w:rPr>
              <w:t>Techniniai reikalavimai</w:t>
            </w:r>
          </w:p>
        </w:tc>
      </w:tr>
      <w:tr w:rsidR="00A73293" w:rsidRPr="00800A25" w14:paraId="53FAAE1E"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6F870F0C" w14:textId="52BF9831" w:rsidR="00800A25" w:rsidRPr="00285155" w:rsidRDefault="00800A25" w:rsidP="00285155">
            <w:pPr>
              <w:pStyle w:val="ListParagraph"/>
              <w:numPr>
                <w:ilvl w:val="0"/>
                <w:numId w:val="38"/>
              </w:numPr>
              <w:spacing w:after="0" w:line="240" w:lineRule="auto"/>
              <w:ind w:left="1298" w:hanging="1298"/>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2B593EAA"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Signalo matavimo principas</w:t>
            </w:r>
          </w:p>
        </w:tc>
        <w:tc>
          <w:tcPr>
            <w:tcW w:w="6762" w:type="dxa"/>
            <w:tcBorders>
              <w:top w:val="nil"/>
              <w:left w:val="nil"/>
              <w:bottom w:val="single" w:sz="4" w:space="0" w:color="auto"/>
              <w:right w:val="single" w:sz="4" w:space="0" w:color="auto"/>
            </w:tcBorders>
            <w:vAlign w:val="bottom"/>
            <w:hideMark/>
          </w:tcPr>
          <w:p w14:paraId="19C5CA9D"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Sistema privalo veikti koherentinės optinės laiko srities reflektometrijos (COTDR) principu.</w:t>
            </w:r>
          </w:p>
        </w:tc>
      </w:tr>
      <w:tr w:rsidR="00936BA1" w:rsidRPr="00800A25" w14:paraId="346C7E5D"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52F6A0DF" w14:textId="1B3E7EFF" w:rsidR="00800A25" w:rsidRPr="00285155" w:rsidRDefault="00800A25" w:rsidP="00285155">
            <w:pPr>
              <w:pStyle w:val="ListParagraph"/>
              <w:numPr>
                <w:ilvl w:val="0"/>
                <w:numId w:val="38"/>
              </w:numPr>
              <w:spacing w:after="0" w:line="240" w:lineRule="auto"/>
              <w:ind w:left="1298" w:hanging="1298"/>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5A865B09" w14:textId="77777777"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Stebėjimo nuotolis</w:t>
            </w:r>
          </w:p>
        </w:tc>
        <w:tc>
          <w:tcPr>
            <w:tcW w:w="6762" w:type="dxa"/>
            <w:tcBorders>
              <w:top w:val="nil"/>
              <w:left w:val="nil"/>
              <w:bottom w:val="single" w:sz="4" w:space="0" w:color="auto"/>
              <w:right w:val="single" w:sz="4" w:space="0" w:color="auto"/>
            </w:tcBorders>
            <w:vAlign w:val="bottom"/>
            <w:hideMark/>
          </w:tcPr>
          <w:p w14:paraId="6F5F41CE" w14:textId="479AC564"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 xml:space="preserve">Ne mažiau kaip </w:t>
            </w:r>
            <w:r w:rsidR="004D08DF">
              <w:rPr>
                <w:rFonts w:ascii="Calibri" w:eastAsia="Times New Roman" w:hAnsi="Calibri" w:cs="Calibri"/>
                <w:lang w:eastAsia="lt-LT"/>
              </w:rPr>
              <w:t>50</w:t>
            </w:r>
            <w:r w:rsidR="004D08DF" w:rsidRPr="00800A25">
              <w:rPr>
                <w:rFonts w:ascii="Calibri" w:eastAsia="Times New Roman" w:hAnsi="Calibri" w:cs="Calibri"/>
                <w:lang w:eastAsia="lt-LT"/>
              </w:rPr>
              <w:t xml:space="preserve"> </w:t>
            </w:r>
            <w:r w:rsidRPr="00800A25">
              <w:rPr>
                <w:rFonts w:ascii="Calibri" w:eastAsia="Times New Roman" w:hAnsi="Calibri" w:cs="Calibri"/>
                <w:lang w:eastAsia="lt-LT"/>
              </w:rPr>
              <w:t>km vienam kanalui be optinio stiprinimo</w:t>
            </w:r>
            <w:r w:rsidR="00676D7B">
              <w:rPr>
                <w:rFonts w:ascii="Calibri" w:eastAsia="Times New Roman" w:hAnsi="Calibri" w:cs="Calibri"/>
                <w:lang w:eastAsia="lt-LT"/>
              </w:rPr>
              <w:t>.</w:t>
            </w:r>
          </w:p>
        </w:tc>
      </w:tr>
      <w:tr w:rsidR="00936BA1" w:rsidRPr="00800A25" w14:paraId="5D204DB4"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41387972" w14:textId="1793757B" w:rsidR="00800A25" w:rsidRPr="00285155" w:rsidRDefault="00800A25" w:rsidP="00285155">
            <w:pPr>
              <w:pStyle w:val="ListParagraph"/>
              <w:numPr>
                <w:ilvl w:val="0"/>
                <w:numId w:val="38"/>
              </w:numPr>
              <w:spacing w:after="0" w:line="240" w:lineRule="auto"/>
              <w:ind w:left="1298" w:hanging="1298"/>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2E97E514" w14:textId="77777777"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Optinių kanalų skaičius</w:t>
            </w:r>
          </w:p>
        </w:tc>
        <w:tc>
          <w:tcPr>
            <w:tcW w:w="6762" w:type="dxa"/>
            <w:tcBorders>
              <w:top w:val="nil"/>
              <w:left w:val="nil"/>
              <w:bottom w:val="single" w:sz="4" w:space="0" w:color="auto"/>
              <w:right w:val="single" w:sz="4" w:space="0" w:color="auto"/>
            </w:tcBorders>
            <w:vAlign w:val="bottom"/>
            <w:hideMark/>
          </w:tcPr>
          <w:p w14:paraId="143C01DE" w14:textId="79960517"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Ne mažiau kaip 1 kanalas</w:t>
            </w:r>
            <w:r w:rsidR="00290AE1">
              <w:rPr>
                <w:rFonts w:ascii="Calibri" w:eastAsia="Times New Roman" w:hAnsi="Calibri" w:cs="Calibri"/>
                <w:lang w:eastAsia="lt-LT"/>
              </w:rPr>
              <w:t>.</w:t>
            </w:r>
          </w:p>
        </w:tc>
      </w:tr>
      <w:tr w:rsidR="00936BA1" w:rsidRPr="00800A25" w14:paraId="4DC6644B"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3B51EB1A" w14:textId="0F0EB598" w:rsidR="00800A25" w:rsidRPr="00285155" w:rsidRDefault="00800A25" w:rsidP="00285155">
            <w:pPr>
              <w:pStyle w:val="ListParagraph"/>
              <w:numPr>
                <w:ilvl w:val="0"/>
                <w:numId w:val="38"/>
              </w:numPr>
              <w:spacing w:after="0" w:line="240" w:lineRule="auto"/>
              <w:ind w:left="1298" w:hanging="1298"/>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50B50FD3" w14:textId="77777777"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Erdvinė skiriamoji geba</w:t>
            </w:r>
          </w:p>
        </w:tc>
        <w:tc>
          <w:tcPr>
            <w:tcW w:w="6762" w:type="dxa"/>
            <w:tcBorders>
              <w:top w:val="nil"/>
              <w:left w:val="nil"/>
              <w:bottom w:val="single" w:sz="4" w:space="0" w:color="auto"/>
              <w:right w:val="single" w:sz="4" w:space="0" w:color="auto"/>
            </w:tcBorders>
            <w:vAlign w:val="bottom"/>
            <w:hideMark/>
          </w:tcPr>
          <w:p w14:paraId="4D2CE127" w14:textId="176CE6CB"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Minimali nustatoma reikšmė turi būti ne didesnė nei 5 metrai</w:t>
            </w:r>
            <w:r w:rsidR="00C6493E">
              <w:rPr>
                <w:rFonts w:ascii="Calibri" w:eastAsia="Times New Roman" w:hAnsi="Calibri" w:cs="Calibri"/>
                <w:lang w:eastAsia="lt-LT"/>
              </w:rPr>
              <w:t>.</w:t>
            </w:r>
          </w:p>
        </w:tc>
      </w:tr>
      <w:tr w:rsidR="00632C34" w:rsidRPr="00800A25" w14:paraId="53666F90"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4F0263E4" w14:textId="42594DC1" w:rsidR="00800A25" w:rsidRPr="00285155" w:rsidRDefault="00800A25" w:rsidP="00285155">
            <w:pPr>
              <w:pStyle w:val="ListParagraph"/>
              <w:numPr>
                <w:ilvl w:val="0"/>
                <w:numId w:val="38"/>
              </w:numPr>
              <w:spacing w:after="0" w:line="240" w:lineRule="auto"/>
              <w:ind w:left="357" w:hanging="357"/>
              <w:jc w:val="center"/>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29BF0915" w14:textId="77777777"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Dažnių juosta</w:t>
            </w:r>
          </w:p>
        </w:tc>
        <w:tc>
          <w:tcPr>
            <w:tcW w:w="6762" w:type="dxa"/>
            <w:tcBorders>
              <w:top w:val="nil"/>
              <w:left w:val="nil"/>
              <w:bottom w:val="single" w:sz="4" w:space="0" w:color="auto"/>
              <w:right w:val="single" w:sz="4" w:space="0" w:color="auto"/>
            </w:tcBorders>
            <w:vAlign w:val="bottom"/>
            <w:hideMark/>
          </w:tcPr>
          <w:p w14:paraId="20CC29A5" w14:textId="6EE328AF" w:rsidR="00800A25" w:rsidRPr="00800A25" w:rsidRDefault="00800A25" w:rsidP="00706B28">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 xml:space="preserve">Sistema turi fiksuoti signalus </w:t>
            </w:r>
            <w:r w:rsidR="00FA3024">
              <w:rPr>
                <w:rFonts w:ascii="Calibri" w:eastAsia="Times New Roman" w:hAnsi="Calibri" w:cs="Calibri"/>
                <w:lang w:eastAsia="lt-LT"/>
              </w:rPr>
              <w:t xml:space="preserve">ne siauresniame </w:t>
            </w:r>
            <w:r w:rsidRPr="00800A25">
              <w:rPr>
                <w:rFonts w:ascii="Calibri" w:eastAsia="Times New Roman" w:hAnsi="Calibri" w:cs="Calibri"/>
                <w:lang w:eastAsia="lt-LT"/>
              </w:rPr>
              <w:t>diapozon</w:t>
            </w:r>
            <w:r w:rsidR="00FA3024">
              <w:rPr>
                <w:rFonts w:ascii="Calibri" w:eastAsia="Times New Roman" w:hAnsi="Calibri" w:cs="Calibri"/>
                <w:lang w:eastAsia="lt-LT"/>
              </w:rPr>
              <w:t>e</w:t>
            </w:r>
            <w:r w:rsidRPr="00800A25">
              <w:rPr>
                <w:rFonts w:ascii="Calibri" w:eastAsia="Times New Roman" w:hAnsi="Calibri" w:cs="Calibri"/>
                <w:lang w:eastAsia="lt-LT"/>
              </w:rPr>
              <w:t xml:space="preserve"> </w:t>
            </w:r>
            <w:r w:rsidR="00FA3024">
              <w:rPr>
                <w:rFonts w:ascii="Calibri" w:eastAsia="Times New Roman" w:hAnsi="Calibri" w:cs="Calibri"/>
                <w:lang w:eastAsia="lt-LT"/>
              </w:rPr>
              <w:t>nei</w:t>
            </w:r>
            <w:r w:rsidRPr="00800A25">
              <w:rPr>
                <w:rFonts w:ascii="Calibri" w:eastAsia="Times New Roman" w:hAnsi="Calibri" w:cs="Calibri"/>
                <w:lang w:eastAsia="lt-LT"/>
              </w:rPr>
              <w:t xml:space="preserve">: </w:t>
            </w:r>
            <w:r w:rsidR="00FA3024">
              <w:rPr>
                <w:rFonts w:ascii="Calibri" w:eastAsia="Times New Roman" w:hAnsi="Calibri" w:cs="Calibri"/>
                <w:lang w:eastAsia="lt-LT"/>
              </w:rPr>
              <w:t>0,5</w:t>
            </w:r>
            <w:r w:rsidR="00706B28">
              <w:rPr>
                <w:rFonts w:ascii="Calibri" w:eastAsia="Times New Roman" w:hAnsi="Calibri" w:cs="Calibri"/>
                <w:lang w:eastAsia="lt-LT"/>
              </w:rPr>
              <w:t xml:space="preserve"> kH</w:t>
            </w:r>
            <w:r w:rsidR="003500FF">
              <w:rPr>
                <w:rFonts w:ascii="Calibri" w:eastAsia="Times New Roman" w:hAnsi="Calibri" w:cs="Calibri"/>
                <w:lang w:eastAsia="lt-LT"/>
              </w:rPr>
              <w:t>z</w:t>
            </w:r>
            <w:r w:rsidR="00706B28">
              <w:rPr>
                <w:rFonts w:ascii="Calibri" w:eastAsia="Times New Roman" w:hAnsi="Calibri" w:cs="Calibri"/>
                <w:lang w:eastAsia="lt-LT"/>
              </w:rPr>
              <w:t xml:space="preserve"> – 2,5 kHz.</w:t>
            </w:r>
          </w:p>
        </w:tc>
      </w:tr>
      <w:tr w:rsidR="00632C34" w:rsidRPr="00800A25" w14:paraId="3F0D240A" w14:textId="77777777" w:rsidTr="00285155">
        <w:trPr>
          <w:trHeight w:val="258"/>
        </w:trPr>
        <w:tc>
          <w:tcPr>
            <w:tcW w:w="9876" w:type="dxa"/>
            <w:gridSpan w:val="3"/>
            <w:tcBorders>
              <w:top w:val="single" w:sz="4" w:space="0" w:color="auto"/>
              <w:left w:val="single" w:sz="4" w:space="0" w:color="auto"/>
              <w:bottom w:val="single" w:sz="4" w:space="0" w:color="auto"/>
              <w:right w:val="single" w:sz="4" w:space="0" w:color="auto"/>
            </w:tcBorders>
            <w:noWrap/>
            <w:vAlign w:val="bottom"/>
            <w:hideMark/>
          </w:tcPr>
          <w:p w14:paraId="1BD2D23D" w14:textId="77777777" w:rsidR="00800A25" w:rsidRPr="00800A25" w:rsidRDefault="00800A25" w:rsidP="0052510B">
            <w:pPr>
              <w:spacing w:after="0" w:line="240" w:lineRule="auto"/>
              <w:jc w:val="center"/>
              <w:rPr>
                <w:rFonts w:ascii="Calibri" w:eastAsia="Times New Roman" w:hAnsi="Calibri" w:cs="Calibri"/>
                <w:b/>
                <w:bCs/>
                <w:lang w:eastAsia="lt-LT"/>
              </w:rPr>
            </w:pPr>
            <w:r w:rsidRPr="00800A25">
              <w:rPr>
                <w:rFonts w:ascii="Calibri" w:eastAsia="Times New Roman" w:hAnsi="Calibri" w:cs="Calibri"/>
                <w:b/>
                <w:bCs/>
                <w:lang w:eastAsia="lt-LT"/>
              </w:rPr>
              <w:t>Reikalavimai monitoringui</w:t>
            </w:r>
          </w:p>
        </w:tc>
      </w:tr>
      <w:tr w:rsidR="00632C34" w:rsidRPr="00800A25" w14:paraId="1359793A"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5CB74E91" w14:textId="1B9CC12E" w:rsidR="00800A25" w:rsidRPr="00285155" w:rsidRDefault="00800A25" w:rsidP="00285155">
            <w:pPr>
              <w:pStyle w:val="ListParagraph"/>
              <w:numPr>
                <w:ilvl w:val="0"/>
                <w:numId w:val="38"/>
              </w:numPr>
              <w:spacing w:after="0" w:line="240" w:lineRule="auto"/>
              <w:ind w:left="357" w:hanging="357"/>
              <w:jc w:val="center"/>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7F4DE797" w14:textId="03BDE5F5"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Signalo klasifikavimas</w:t>
            </w:r>
          </w:p>
        </w:tc>
        <w:tc>
          <w:tcPr>
            <w:tcW w:w="6762" w:type="dxa"/>
            <w:tcBorders>
              <w:top w:val="nil"/>
              <w:left w:val="nil"/>
              <w:bottom w:val="single" w:sz="4" w:space="0" w:color="auto"/>
              <w:right w:val="single" w:sz="4" w:space="0" w:color="auto"/>
            </w:tcBorders>
            <w:vAlign w:val="bottom"/>
            <w:hideMark/>
          </w:tcPr>
          <w:p w14:paraId="6ABA97AB"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Sistema turi turėti galimybę naudoti klasifikavimo algoritmus (mašininį mokymąsi), kad atskirtų tikslines grėsmes (pvz., žemės darbai, technikos judėjimas) nuo aplinkos trikdžių (pvz., lietus, vėjas, traukiniai).</w:t>
            </w:r>
          </w:p>
        </w:tc>
      </w:tr>
      <w:tr w:rsidR="00632C34" w:rsidRPr="00800A25" w14:paraId="0F48D422"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6A8C7471" w14:textId="67ABC212" w:rsidR="00800A25" w:rsidRPr="00285155" w:rsidRDefault="00800A25" w:rsidP="00285155">
            <w:pPr>
              <w:pStyle w:val="ListParagraph"/>
              <w:numPr>
                <w:ilvl w:val="0"/>
                <w:numId w:val="38"/>
              </w:numPr>
              <w:spacing w:after="0" w:line="240" w:lineRule="auto"/>
              <w:ind w:left="357" w:hanging="357"/>
              <w:jc w:val="center"/>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295C131B"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Daugiataškis aptikimas</w:t>
            </w:r>
          </w:p>
        </w:tc>
        <w:tc>
          <w:tcPr>
            <w:tcW w:w="6762" w:type="dxa"/>
            <w:tcBorders>
              <w:top w:val="nil"/>
              <w:left w:val="nil"/>
              <w:bottom w:val="single" w:sz="4" w:space="0" w:color="auto"/>
              <w:right w:val="single" w:sz="4" w:space="0" w:color="auto"/>
            </w:tcBorders>
            <w:vAlign w:val="bottom"/>
            <w:hideMark/>
          </w:tcPr>
          <w:p w14:paraId="4C55B68B" w14:textId="378977D8"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Sistema turi gebėti aptikti ir sekti kelis nepriklausomus įvykius skirtingose vamzdyno vietose vienu metu (pvz., rankinis kasimas 5</w:t>
            </w:r>
            <w:r w:rsidRPr="00800A25">
              <w:rPr>
                <w:rFonts w:ascii="Calibri" w:eastAsia="Times New Roman" w:hAnsi="Calibri" w:cs="Calibri"/>
                <w:color w:val="000000"/>
                <w:lang w:eastAsia="lt-LT"/>
              </w:rPr>
              <w:noBreakHyphen/>
              <w:t xml:space="preserve">ame km ir nuotėkis </w:t>
            </w:r>
            <w:r w:rsidR="007B4B32">
              <w:rPr>
                <w:rFonts w:ascii="Calibri" w:eastAsia="Times New Roman" w:hAnsi="Calibri" w:cs="Calibri"/>
                <w:color w:val="000000"/>
                <w:lang w:eastAsia="lt-LT"/>
              </w:rPr>
              <w:t>10</w:t>
            </w:r>
            <w:r w:rsidRPr="00800A25">
              <w:rPr>
                <w:rFonts w:ascii="Calibri" w:eastAsia="Times New Roman" w:hAnsi="Calibri" w:cs="Calibri"/>
                <w:color w:val="000000"/>
                <w:lang w:eastAsia="lt-LT"/>
              </w:rPr>
              <w:noBreakHyphen/>
              <w:t>ame km).</w:t>
            </w:r>
          </w:p>
        </w:tc>
      </w:tr>
      <w:tr w:rsidR="00632C34" w:rsidRPr="00800A25" w14:paraId="5C141927"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77FEC376" w14:textId="43412DDE" w:rsidR="00800A25" w:rsidRPr="00285155" w:rsidRDefault="00800A25" w:rsidP="00285155">
            <w:pPr>
              <w:pStyle w:val="ListParagraph"/>
              <w:numPr>
                <w:ilvl w:val="0"/>
                <w:numId w:val="38"/>
              </w:numPr>
              <w:spacing w:after="0" w:line="240" w:lineRule="auto"/>
              <w:ind w:left="357" w:hanging="357"/>
              <w:jc w:val="center"/>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039D7F08"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Įvykių atpažinimas realiu laiku</w:t>
            </w:r>
          </w:p>
        </w:tc>
        <w:tc>
          <w:tcPr>
            <w:tcW w:w="6762" w:type="dxa"/>
            <w:tcBorders>
              <w:top w:val="nil"/>
              <w:left w:val="nil"/>
              <w:bottom w:val="single" w:sz="4" w:space="0" w:color="auto"/>
              <w:right w:val="single" w:sz="4" w:space="0" w:color="auto"/>
            </w:tcBorders>
            <w:vAlign w:val="bottom"/>
            <w:hideMark/>
          </w:tcPr>
          <w:p w14:paraId="4C1EFE71" w14:textId="24754598" w:rsidR="00800A25" w:rsidRPr="00800A25" w:rsidRDefault="001B063A" w:rsidP="000B3463">
            <w:pPr>
              <w:spacing w:after="0" w:line="240" w:lineRule="auto"/>
              <w:jc w:val="both"/>
              <w:rPr>
                <w:rFonts w:ascii="Calibri" w:eastAsia="Times New Roman" w:hAnsi="Calibri" w:cs="Calibri"/>
                <w:color w:val="000000"/>
                <w:lang w:eastAsia="lt-LT"/>
              </w:rPr>
            </w:pPr>
            <w:r w:rsidRPr="001B063A">
              <w:rPr>
                <w:rFonts w:ascii="Calibri" w:eastAsia="Times New Roman" w:hAnsi="Calibri" w:cs="Calibri"/>
                <w:color w:val="000000"/>
                <w:lang w:eastAsia="lt-LT"/>
              </w:rPr>
              <w:t>Sistema turi realiuoju laiku apdoroti gaunamus akustinius duomenis ir automatiškai generuoti aliarmą, kai signalas viršija nustatytą triukšmo slenkstį arba kai triukšmas pasižymi specifiniais požymiais</w:t>
            </w:r>
            <w:r w:rsidR="00380FAA">
              <w:rPr>
                <w:rFonts w:ascii="Calibri" w:eastAsia="Times New Roman" w:hAnsi="Calibri" w:cs="Calibri"/>
                <w:color w:val="000000"/>
                <w:lang w:eastAsia="lt-LT"/>
              </w:rPr>
              <w:t>.</w:t>
            </w:r>
          </w:p>
        </w:tc>
      </w:tr>
      <w:tr w:rsidR="00632C34" w:rsidRPr="00800A25" w14:paraId="19457465"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0A15E0C9" w14:textId="368964C2" w:rsidR="00800A25" w:rsidRPr="00285155" w:rsidRDefault="00800A25" w:rsidP="00285155">
            <w:pPr>
              <w:pStyle w:val="ListParagraph"/>
              <w:numPr>
                <w:ilvl w:val="0"/>
                <w:numId w:val="38"/>
              </w:numPr>
              <w:spacing w:after="0" w:line="240" w:lineRule="auto"/>
              <w:ind w:left="357" w:hanging="357"/>
              <w:jc w:val="center"/>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045D3CEA"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Vietos nustatymas</w:t>
            </w:r>
          </w:p>
        </w:tc>
        <w:tc>
          <w:tcPr>
            <w:tcW w:w="6762" w:type="dxa"/>
            <w:tcBorders>
              <w:top w:val="nil"/>
              <w:left w:val="nil"/>
              <w:bottom w:val="single" w:sz="4" w:space="0" w:color="auto"/>
              <w:right w:val="single" w:sz="4" w:space="0" w:color="auto"/>
            </w:tcBorders>
            <w:vAlign w:val="bottom"/>
            <w:hideMark/>
          </w:tcPr>
          <w:p w14:paraId="07F691D6" w14:textId="5F1664C3"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Sistema privalo automatiškai apskaičiuoti ir priskirti geografinę vietą (koordinates</w:t>
            </w:r>
            <w:r w:rsidR="00D05D89">
              <w:rPr>
                <w:rFonts w:ascii="Calibri" w:eastAsia="Times New Roman" w:hAnsi="Calibri" w:cs="Calibri"/>
                <w:color w:val="000000"/>
                <w:lang w:eastAsia="lt-LT"/>
              </w:rPr>
              <w:t xml:space="preserve"> ir kilometražo žymą</w:t>
            </w:r>
            <w:r w:rsidRPr="00800A25">
              <w:rPr>
                <w:rFonts w:ascii="Calibri" w:eastAsia="Times New Roman" w:hAnsi="Calibri" w:cs="Calibri"/>
                <w:color w:val="000000"/>
                <w:lang w:eastAsia="lt-LT"/>
              </w:rPr>
              <w:t>) kiekvienam užfiksuotam įvykiui.</w:t>
            </w:r>
          </w:p>
        </w:tc>
      </w:tr>
      <w:tr w:rsidR="00632C34" w:rsidRPr="00800A25" w14:paraId="16337C1F"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188EFC45" w14:textId="4FEB286A" w:rsidR="00800A25" w:rsidRPr="00285155" w:rsidRDefault="00800A25" w:rsidP="00285155">
            <w:pPr>
              <w:pStyle w:val="ListParagraph"/>
              <w:numPr>
                <w:ilvl w:val="0"/>
                <w:numId w:val="38"/>
              </w:numPr>
              <w:spacing w:after="0" w:line="240" w:lineRule="auto"/>
              <w:ind w:left="357" w:hanging="357"/>
              <w:jc w:val="center"/>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407091AC" w14:textId="77777777" w:rsidR="00800A25" w:rsidRPr="00800A25" w:rsidRDefault="00800A25" w:rsidP="0052510B">
            <w:pPr>
              <w:spacing w:after="0" w:line="240" w:lineRule="auto"/>
              <w:rPr>
                <w:rFonts w:ascii="Calibri" w:eastAsia="Times New Roman" w:hAnsi="Calibri" w:cs="Calibri"/>
                <w:lang w:eastAsia="lt-LT"/>
              </w:rPr>
            </w:pPr>
            <w:r w:rsidRPr="00800A25">
              <w:rPr>
                <w:rFonts w:ascii="Calibri" w:eastAsia="Times New Roman" w:hAnsi="Calibri" w:cs="Calibri"/>
                <w:lang w:eastAsia="lt-LT"/>
              </w:rPr>
              <w:t>Vietos nustatymo tikslumas</w:t>
            </w:r>
          </w:p>
        </w:tc>
        <w:tc>
          <w:tcPr>
            <w:tcW w:w="6762" w:type="dxa"/>
            <w:tcBorders>
              <w:top w:val="nil"/>
              <w:left w:val="nil"/>
              <w:bottom w:val="single" w:sz="4" w:space="0" w:color="auto"/>
              <w:right w:val="single" w:sz="4" w:space="0" w:color="auto"/>
            </w:tcBorders>
            <w:vAlign w:val="bottom"/>
            <w:hideMark/>
          </w:tcPr>
          <w:p w14:paraId="39914C93" w14:textId="77777777"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Maksimali paklaida ne didesnė nei 10 metrų visame stebimo ruožo ilgyje.</w:t>
            </w:r>
          </w:p>
        </w:tc>
      </w:tr>
      <w:tr w:rsidR="00632C34" w:rsidRPr="00800A25" w14:paraId="2B14E1DB"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502D6722" w14:textId="0B7A3E5B" w:rsidR="00800A25" w:rsidRPr="00285155" w:rsidRDefault="00800A25" w:rsidP="00285155">
            <w:pPr>
              <w:pStyle w:val="ListParagraph"/>
              <w:numPr>
                <w:ilvl w:val="0"/>
                <w:numId w:val="38"/>
              </w:numPr>
              <w:spacing w:after="0" w:line="240" w:lineRule="auto"/>
              <w:ind w:left="357" w:hanging="357"/>
              <w:jc w:val="center"/>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78DA7431" w14:textId="77777777" w:rsidR="00800A25" w:rsidRPr="00800A25" w:rsidRDefault="00800A25" w:rsidP="0052510B">
            <w:pPr>
              <w:spacing w:after="0" w:line="240" w:lineRule="auto"/>
              <w:rPr>
                <w:rFonts w:ascii="Calibri" w:eastAsia="Times New Roman" w:hAnsi="Calibri" w:cs="Calibri"/>
                <w:lang w:eastAsia="lt-LT"/>
              </w:rPr>
            </w:pPr>
            <w:r w:rsidRPr="00800A25">
              <w:rPr>
                <w:rFonts w:ascii="Calibri" w:eastAsia="Times New Roman" w:hAnsi="Calibri" w:cs="Calibri"/>
                <w:lang w:eastAsia="lt-LT"/>
              </w:rPr>
              <w:t>Aptikimo laikas</w:t>
            </w:r>
          </w:p>
        </w:tc>
        <w:tc>
          <w:tcPr>
            <w:tcW w:w="6762" w:type="dxa"/>
            <w:tcBorders>
              <w:top w:val="nil"/>
              <w:left w:val="nil"/>
              <w:bottom w:val="single" w:sz="4" w:space="0" w:color="auto"/>
              <w:right w:val="single" w:sz="4" w:space="0" w:color="auto"/>
            </w:tcBorders>
            <w:vAlign w:val="bottom"/>
            <w:hideMark/>
          </w:tcPr>
          <w:p w14:paraId="718558C4" w14:textId="6304BCB9" w:rsidR="00CF1D05" w:rsidRDefault="00E75D58" w:rsidP="000B3463">
            <w:pPr>
              <w:spacing w:after="0" w:line="240" w:lineRule="auto"/>
              <w:jc w:val="both"/>
              <w:rPr>
                <w:rFonts w:ascii="Calibri" w:eastAsia="Times New Roman" w:hAnsi="Calibri" w:cs="Calibri"/>
                <w:lang w:eastAsia="lt-LT"/>
              </w:rPr>
            </w:pPr>
            <w:r>
              <w:rPr>
                <w:rFonts w:ascii="Calibri" w:eastAsia="Times New Roman" w:hAnsi="Calibri" w:cs="Calibri"/>
                <w:lang w:eastAsia="lt-LT"/>
              </w:rPr>
              <w:t>TPI</w:t>
            </w:r>
            <w:r w:rsidR="00800A25" w:rsidRPr="00800A25">
              <w:rPr>
                <w:rFonts w:ascii="Calibri" w:eastAsia="Times New Roman" w:hAnsi="Calibri" w:cs="Calibri"/>
                <w:lang w:eastAsia="lt-LT"/>
              </w:rPr>
              <w:t xml:space="preserve"> įvykiams</w:t>
            </w:r>
            <w:r w:rsidR="00CF1D05">
              <w:rPr>
                <w:rFonts w:ascii="Calibri" w:eastAsia="Times New Roman" w:hAnsi="Calibri" w:cs="Calibri"/>
                <w:lang w:eastAsia="lt-LT"/>
              </w:rPr>
              <w:t xml:space="preserve"> ne daugiau nei:</w:t>
            </w:r>
          </w:p>
          <w:p w14:paraId="16B399AC" w14:textId="549D1CDD" w:rsidR="00CF1D05" w:rsidRDefault="00CF1D05" w:rsidP="00CF1D05">
            <w:pPr>
              <w:spacing w:after="0" w:line="240" w:lineRule="auto"/>
              <w:jc w:val="both"/>
              <w:rPr>
                <w:rFonts w:ascii="Calibri" w:eastAsia="Times New Roman" w:hAnsi="Calibri" w:cs="Calibri"/>
                <w:lang w:eastAsia="lt-LT"/>
              </w:rPr>
            </w:pPr>
            <w:r>
              <w:rPr>
                <w:rFonts w:ascii="Calibri" w:eastAsia="Times New Roman" w:hAnsi="Calibri" w:cs="Calibri"/>
                <w:lang w:eastAsia="lt-LT"/>
              </w:rPr>
              <w:t xml:space="preserve">Rankinis kasimas </w:t>
            </w:r>
            <w:r w:rsidR="00995BBC">
              <w:rPr>
                <w:rFonts w:ascii="Calibri" w:eastAsia="Times New Roman" w:hAnsi="Calibri" w:cs="Calibri"/>
                <w:lang w:eastAsia="lt-LT"/>
              </w:rPr>
              <w:t>–</w:t>
            </w:r>
            <w:r>
              <w:rPr>
                <w:rFonts w:ascii="Calibri" w:eastAsia="Times New Roman" w:hAnsi="Calibri" w:cs="Calibri"/>
                <w:lang w:eastAsia="lt-LT"/>
              </w:rPr>
              <w:t xml:space="preserve"> </w:t>
            </w:r>
            <w:r w:rsidR="00995BBC">
              <w:rPr>
                <w:rFonts w:ascii="Calibri" w:eastAsia="Times New Roman" w:hAnsi="Calibri" w:cs="Calibri"/>
                <w:lang w:eastAsia="lt-LT"/>
              </w:rPr>
              <w:t>10 min.</w:t>
            </w:r>
          </w:p>
          <w:p w14:paraId="341B7D0F" w14:textId="0058528B" w:rsidR="00995BBC" w:rsidRDefault="00995BBC" w:rsidP="00CF1D05">
            <w:pPr>
              <w:spacing w:after="0" w:line="240" w:lineRule="auto"/>
              <w:jc w:val="both"/>
              <w:rPr>
                <w:rFonts w:ascii="Calibri" w:eastAsia="Times New Roman" w:hAnsi="Calibri" w:cs="Calibri"/>
                <w:lang w:eastAsia="lt-LT"/>
              </w:rPr>
            </w:pPr>
            <w:r>
              <w:rPr>
                <w:rFonts w:ascii="Calibri" w:eastAsia="Times New Roman" w:hAnsi="Calibri" w:cs="Calibri"/>
                <w:lang w:eastAsia="lt-LT"/>
              </w:rPr>
              <w:t>Mechanizuotas kasimas – 3 min.</w:t>
            </w:r>
          </w:p>
          <w:p w14:paraId="6FA86AC4" w14:textId="0E780932" w:rsidR="006B01A2" w:rsidRPr="00800A25" w:rsidRDefault="00995BBC" w:rsidP="001573E8">
            <w:pPr>
              <w:spacing w:after="0" w:line="240" w:lineRule="auto"/>
              <w:jc w:val="both"/>
              <w:rPr>
                <w:rFonts w:ascii="Calibri" w:eastAsia="Times New Roman" w:hAnsi="Calibri" w:cs="Calibri"/>
                <w:lang w:eastAsia="lt-LT"/>
              </w:rPr>
            </w:pPr>
            <w:r>
              <w:rPr>
                <w:rFonts w:ascii="Calibri" w:eastAsia="Times New Roman" w:hAnsi="Calibri" w:cs="Calibri"/>
                <w:lang w:eastAsia="lt-LT"/>
              </w:rPr>
              <w:t>Transporto judėjimas – 1 min.</w:t>
            </w:r>
          </w:p>
        </w:tc>
      </w:tr>
      <w:tr w:rsidR="00632C34" w:rsidRPr="00800A25" w14:paraId="7F228904"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5B2963C0" w14:textId="2E057CB6" w:rsidR="00800A25" w:rsidRPr="00285155" w:rsidRDefault="00800A25" w:rsidP="00285155">
            <w:pPr>
              <w:pStyle w:val="ListParagraph"/>
              <w:numPr>
                <w:ilvl w:val="0"/>
                <w:numId w:val="38"/>
              </w:numPr>
              <w:spacing w:after="0" w:line="240" w:lineRule="auto"/>
              <w:ind w:left="357" w:hanging="357"/>
              <w:jc w:val="center"/>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5DE4AABE" w14:textId="720C42E8" w:rsidR="00800A25" w:rsidRPr="00800A25" w:rsidRDefault="00800A25" w:rsidP="0052510B">
            <w:pPr>
              <w:spacing w:after="0" w:line="240" w:lineRule="auto"/>
              <w:rPr>
                <w:rFonts w:ascii="Calibri" w:eastAsia="Times New Roman" w:hAnsi="Calibri" w:cs="Calibri"/>
                <w:lang w:eastAsia="lt-LT"/>
              </w:rPr>
            </w:pPr>
            <w:r w:rsidRPr="00800A25">
              <w:rPr>
                <w:rFonts w:ascii="Calibri" w:eastAsia="Times New Roman" w:hAnsi="Calibri" w:cs="Calibri"/>
                <w:lang w:eastAsia="lt-LT"/>
              </w:rPr>
              <w:t xml:space="preserve">Mažiausia </w:t>
            </w:r>
            <w:r w:rsidR="00E75D58">
              <w:rPr>
                <w:rFonts w:ascii="Calibri" w:eastAsia="Times New Roman" w:hAnsi="Calibri" w:cs="Calibri"/>
                <w:lang w:eastAsia="lt-LT"/>
              </w:rPr>
              <w:t>TPI</w:t>
            </w:r>
            <w:r w:rsidRPr="00800A25">
              <w:rPr>
                <w:rFonts w:ascii="Calibri" w:eastAsia="Times New Roman" w:hAnsi="Calibri" w:cs="Calibri"/>
                <w:lang w:eastAsia="lt-LT"/>
              </w:rPr>
              <w:t xml:space="preserve"> pažeidimų aptikimo norma</w:t>
            </w:r>
          </w:p>
        </w:tc>
        <w:tc>
          <w:tcPr>
            <w:tcW w:w="6762" w:type="dxa"/>
            <w:tcBorders>
              <w:top w:val="nil"/>
              <w:left w:val="nil"/>
              <w:bottom w:val="single" w:sz="4" w:space="0" w:color="auto"/>
              <w:right w:val="single" w:sz="4" w:space="0" w:color="auto"/>
            </w:tcBorders>
            <w:vAlign w:val="bottom"/>
            <w:hideMark/>
          </w:tcPr>
          <w:p w14:paraId="28772DBE" w14:textId="7C279667"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 xml:space="preserve">Sistema turi aptikti ir klasifikuoti ne mažiau kaip 95 proc. </w:t>
            </w:r>
            <w:r w:rsidR="00E75D58">
              <w:rPr>
                <w:rFonts w:ascii="Calibri" w:eastAsia="Times New Roman" w:hAnsi="Calibri" w:cs="Calibri"/>
                <w:lang w:eastAsia="lt-LT"/>
              </w:rPr>
              <w:t>TPI</w:t>
            </w:r>
            <w:r w:rsidRPr="00800A25">
              <w:rPr>
                <w:rFonts w:ascii="Calibri" w:eastAsia="Times New Roman" w:hAnsi="Calibri" w:cs="Calibri"/>
                <w:lang w:eastAsia="lt-LT"/>
              </w:rPr>
              <w:t xml:space="preserve"> įvykių.</w:t>
            </w:r>
          </w:p>
        </w:tc>
      </w:tr>
      <w:tr w:rsidR="00936BA1" w:rsidRPr="00800A25" w14:paraId="650AA060"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6AEF6B17" w14:textId="238E18C7" w:rsidR="00800A25" w:rsidRPr="00285155" w:rsidRDefault="00800A25" w:rsidP="00285155">
            <w:pPr>
              <w:pStyle w:val="ListParagraph"/>
              <w:numPr>
                <w:ilvl w:val="0"/>
                <w:numId w:val="38"/>
              </w:numPr>
              <w:spacing w:after="0" w:line="240" w:lineRule="auto"/>
              <w:ind w:left="357" w:hanging="357"/>
              <w:jc w:val="center"/>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7DEC4F4E" w14:textId="77777777" w:rsidR="00800A25" w:rsidRPr="00800A25" w:rsidRDefault="00800A25" w:rsidP="0052510B">
            <w:pPr>
              <w:spacing w:after="0" w:line="240" w:lineRule="auto"/>
              <w:rPr>
                <w:rFonts w:ascii="Calibri" w:eastAsia="Times New Roman" w:hAnsi="Calibri" w:cs="Calibri"/>
                <w:lang w:eastAsia="lt-LT"/>
              </w:rPr>
            </w:pPr>
            <w:r w:rsidRPr="00800A25">
              <w:rPr>
                <w:rFonts w:ascii="Calibri" w:eastAsia="Times New Roman" w:hAnsi="Calibri" w:cs="Calibri"/>
                <w:lang w:eastAsia="lt-LT"/>
              </w:rPr>
              <w:t>Maksimali klaidingų pavojaus signalų norma</w:t>
            </w:r>
          </w:p>
        </w:tc>
        <w:tc>
          <w:tcPr>
            <w:tcW w:w="6762" w:type="dxa"/>
            <w:tcBorders>
              <w:top w:val="nil"/>
              <w:left w:val="nil"/>
              <w:bottom w:val="single" w:sz="4" w:space="0" w:color="auto"/>
              <w:right w:val="single" w:sz="4" w:space="0" w:color="auto"/>
            </w:tcBorders>
            <w:vAlign w:val="bottom"/>
            <w:hideMark/>
          </w:tcPr>
          <w:p w14:paraId="6DAB7093" w14:textId="77777777"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Ne daugiau kaip 1 (vienas) klaidingas aliarmas 10 km ilgio ruože per 1 mėnesį įprastomis meteorologinėmis sąlygomis.</w:t>
            </w:r>
          </w:p>
        </w:tc>
      </w:tr>
      <w:tr w:rsidR="00632C34" w:rsidRPr="00800A25" w14:paraId="335B150E" w14:textId="77777777" w:rsidTr="00285155">
        <w:trPr>
          <w:trHeight w:val="775"/>
        </w:trPr>
        <w:tc>
          <w:tcPr>
            <w:tcW w:w="421" w:type="dxa"/>
            <w:tcBorders>
              <w:top w:val="nil"/>
              <w:left w:val="single" w:sz="4" w:space="0" w:color="auto"/>
              <w:bottom w:val="single" w:sz="4" w:space="0" w:color="auto"/>
              <w:right w:val="single" w:sz="4" w:space="0" w:color="auto"/>
            </w:tcBorders>
            <w:noWrap/>
            <w:vAlign w:val="bottom"/>
          </w:tcPr>
          <w:p w14:paraId="63B76F25" w14:textId="1D5948C9" w:rsidR="00800A25" w:rsidRPr="00285155" w:rsidRDefault="00800A25" w:rsidP="00285155">
            <w:pPr>
              <w:pStyle w:val="ListParagraph"/>
              <w:numPr>
                <w:ilvl w:val="0"/>
                <w:numId w:val="38"/>
              </w:numPr>
              <w:spacing w:after="0" w:line="240" w:lineRule="auto"/>
              <w:ind w:left="340"/>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0F2FCA57" w14:textId="7AEF2253" w:rsidR="00800A25" w:rsidRPr="00800A25" w:rsidRDefault="00E75D58" w:rsidP="0052510B">
            <w:pPr>
              <w:spacing w:after="0" w:line="240" w:lineRule="auto"/>
              <w:rPr>
                <w:rFonts w:ascii="Calibri" w:eastAsia="Times New Roman" w:hAnsi="Calibri" w:cs="Calibri"/>
                <w:color w:val="000000"/>
                <w:lang w:eastAsia="lt-LT"/>
              </w:rPr>
            </w:pPr>
            <w:r>
              <w:rPr>
                <w:rFonts w:ascii="Calibri" w:eastAsia="Times New Roman" w:hAnsi="Calibri" w:cs="Calibri"/>
                <w:color w:val="000000"/>
                <w:lang w:eastAsia="lt-LT"/>
              </w:rPr>
              <w:t>TPI</w:t>
            </w:r>
            <w:r w:rsidR="00800A25" w:rsidRPr="00800A25">
              <w:rPr>
                <w:rFonts w:ascii="Calibri" w:eastAsia="Times New Roman" w:hAnsi="Calibri" w:cs="Calibri"/>
                <w:color w:val="000000"/>
                <w:lang w:eastAsia="lt-LT"/>
              </w:rPr>
              <w:t xml:space="preserve"> įvykių detekcija ir klasifikavimas</w:t>
            </w:r>
          </w:p>
        </w:tc>
        <w:tc>
          <w:tcPr>
            <w:tcW w:w="6762" w:type="dxa"/>
            <w:tcBorders>
              <w:top w:val="nil"/>
              <w:left w:val="nil"/>
              <w:bottom w:val="single" w:sz="4" w:space="0" w:color="auto"/>
              <w:right w:val="single" w:sz="4" w:space="0" w:color="auto"/>
            </w:tcBorders>
            <w:vAlign w:val="bottom"/>
            <w:hideMark/>
          </w:tcPr>
          <w:p w14:paraId="377234A9" w14:textId="2CFEE0CD"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 xml:space="preserve">Sistema privalo realiu laiku atpažinti, atskirti nuo aplinkos triukšmo ir klasifikuoti šiuos specifinius </w:t>
            </w:r>
            <w:r w:rsidR="00E75D58">
              <w:rPr>
                <w:rFonts w:ascii="Calibri" w:eastAsia="Times New Roman" w:hAnsi="Calibri" w:cs="Calibri"/>
                <w:lang w:eastAsia="lt-LT"/>
              </w:rPr>
              <w:t>TPI</w:t>
            </w:r>
            <w:r w:rsidRPr="00800A25">
              <w:rPr>
                <w:rFonts w:ascii="Calibri" w:eastAsia="Times New Roman" w:hAnsi="Calibri" w:cs="Calibri"/>
                <w:lang w:eastAsia="lt-LT"/>
              </w:rPr>
              <w:t xml:space="preserve"> įvykius dujotiekio apsaugos zonoje: </w:t>
            </w:r>
            <w:r w:rsidR="00390BA2">
              <w:rPr>
                <w:rFonts w:ascii="Calibri" w:eastAsia="Times New Roman" w:hAnsi="Calibri" w:cs="Calibri"/>
                <w:lang w:eastAsia="lt-LT"/>
              </w:rPr>
              <w:t>r</w:t>
            </w:r>
            <w:r w:rsidRPr="00800A25">
              <w:rPr>
                <w:rFonts w:ascii="Calibri" w:eastAsia="Times New Roman" w:hAnsi="Calibri" w:cs="Calibri"/>
                <w:lang w:eastAsia="lt-LT"/>
              </w:rPr>
              <w:t>ankinis</w:t>
            </w:r>
            <w:r w:rsidR="00390BA2">
              <w:rPr>
                <w:rFonts w:ascii="Calibri" w:eastAsia="Times New Roman" w:hAnsi="Calibri" w:cs="Calibri"/>
                <w:lang w:eastAsia="lt-LT"/>
              </w:rPr>
              <w:t xml:space="preserve"> grunto</w:t>
            </w:r>
            <w:r w:rsidRPr="00800A25">
              <w:rPr>
                <w:rFonts w:ascii="Calibri" w:eastAsia="Times New Roman" w:hAnsi="Calibri" w:cs="Calibri"/>
                <w:lang w:eastAsia="lt-LT"/>
              </w:rPr>
              <w:t xml:space="preserve"> kasimas, </w:t>
            </w:r>
            <w:r w:rsidR="00390BA2">
              <w:rPr>
                <w:rFonts w:ascii="Calibri" w:eastAsia="Times New Roman" w:hAnsi="Calibri" w:cs="Calibri"/>
                <w:lang w:eastAsia="lt-LT"/>
              </w:rPr>
              <w:t>m</w:t>
            </w:r>
            <w:r w:rsidRPr="00800A25">
              <w:rPr>
                <w:rFonts w:ascii="Calibri" w:eastAsia="Times New Roman" w:hAnsi="Calibri" w:cs="Calibri"/>
                <w:lang w:eastAsia="lt-LT"/>
              </w:rPr>
              <w:t xml:space="preserve">echanizuotas </w:t>
            </w:r>
            <w:r w:rsidR="00390BA2">
              <w:rPr>
                <w:rFonts w:ascii="Calibri" w:eastAsia="Times New Roman" w:hAnsi="Calibri" w:cs="Calibri"/>
                <w:lang w:eastAsia="lt-LT"/>
              </w:rPr>
              <w:t xml:space="preserve">grunto </w:t>
            </w:r>
            <w:r w:rsidRPr="00800A25">
              <w:rPr>
                <w:rFonts w:ascii="Calibri" w:eastAsia="Times New Roman" w:hAnsi="Calibri" w:cs="Calibri"/>
                <w:lang w:eastAsia="lt-LT"/>
              </w:rPr>
              <w:t xml:space="preserve">kasimas, </w:t>
            </w:r>
            <w:r w:rsidR="00390BA2">
              <w:rPr>
                <w:rFonts w:ascii="Calibri" w:eastAsia="Times New Roman" w:hAnsi="Calibri" w:cs="Calibri"/>
                <w:lang w:eastAsia="lt-LT"/>
              </w:rPr>
              <w:t>t</w:t>
            </w:r>
            <w:r w:rsidRPr="00800A25">
              <w:rPr>
                <w:rFonts w:ascii="Calibri" w:eastAsia="Times New Roman" w:hAnsi="Calibri" w:cs="Calibri"/>
                <w:lang w:eastAsia="lt-LT"/>
              </w:rPr>
              <w:t xml:space="preserve">ransporto priemonių judėjimas, </w:t>
            </w:r>
            <w:r w:rsidR="00390BA2">
              <w:rPr>
                <w:rFonts w:ascii="Calibri" w:eastAsia="Times New Roman" w:hAnsi="Calibri" w:cs="Calibri"/>
                <w:lang w:eastAsia="lt-LT"/>
              </w:rPr>
              <w:t>p</w:t>
            </w:r>
            <w:r w:rsidRPr="00800A25">
              <w:rPr>
                <w:rFonts w:ascii="Calibri" w:eastAsia="Times New Roman" w:hAnsi="Calibri" w:cs="Calibri"/>
                <w:lang w:eastAsia="lt-LT"/>
              </w:rPr>
              <w:t>ėsčiųjų judėjimas.</w:t>
            </w:r>
          </w:p>
        </w:tc>
      </w:tr>
      <w:tr w:rsidR="00632C34" w:rsidRPr="00800A25" w14:paraId="69276C80"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484395DF" w14:textId="054A0D3B" w:rsidR="00800A25" w:rsidRPr="00285155" w:rsidRDefault="00800A25" w:rsidP="00285155">
            <w:pPr>
              <w:pStyle w:val="ListParagraph"/>
              <w:numPr>
                <w:ilvl w:val="0"/>
                <w:numId w:val="38"/>
              </w:numPr>
              <w:spacing w:after="0" w:line="240" w:lineRule="auto"/>
              <w:ind w:left="340"/>
              <w:jc w:val="center"/>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63D97968"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PIG sekimo modulis</w:t>
            </w:r>
          </w:p>
        </w:tc>
        <w:tc>
          <w:tcPr>
            <w:tcW w:w="6762" w:type="dxa"/>
            <w:tcBorders>
              <w:top w:val="nil"/>
              <w:left w:val="nil"/>
              <w:bottom w:val="single" w:sz="4" w:space="0" w:color="auto"/>
              <w:right w:val="single" w:sz="4" w:space="0" w:color="auto"/>
            </w:tcBorders>
            <w:vAlign w:val="bottom"/>
            <w:hideMark/>
          </w:tcPr>
          <w:p w14:paraId="29136C1D" w14:textId="58A6E644" w:rsidR="00800A25" w:rsidRPr="00800A25" w:rsidRDefault="0090782B"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Specializuotas modulis, veikiantis nepriklausomai nuo TPI</w:t>
            </w:r>
            <w:r w:rsidR="0081577D">
              <w:rPr>
                <w:rFonts w:ascii="Calibri" w:eastAsia="Times New Roman" w:hAnsi="Calibri" w:cs="Calibri"/>
                <w:color w:val="000000"/>
                <w:lang w:eastAsia="lt-LT"/>
              </w:rPr>
              <w:t xml:space="preserve"> modulio</w:t>
            </w:r>
            <w:r>
              <w:rPr>
                <w:rFonts w:ascii="Calibri" w:eastAsia="Times New Roman" w:hAnsi="Calibri" w:cs="Calibri"/>
                <w:color w:val="000000"/>
                <w:lang w:eastAsia="lt-LT"/>
              </w:rPr>
              <w:t>,</w:t>
            </w:r>
            <w:r w:rsidR="0081577D">
              <w:rPr>
                <w:rFonts w:ascii="Calibri" w:eastAsia="Times New Roman" w:hAnsi="Calibri" w:cs="Calibri"/>
                <w:color w:val="000000"/>
                <w:lang w:eastAsia="lt-LT"/>
              </w:rPr>
              <w:t xml:space="preserve"> </w:t>
            </w:r>
            <w:r w:rsidR="00800A25" w:rsidRPr="00800A25">
              <w:rPr>
                <w:rFonts w:ascii="Calibri" w:eastAsia="Times New Roman" w:hAnsi="Calibri" w:cs="Calibri"/>
                <w:color w:val="000000"/>
                <w:lang w:eastAsia="lt-LT"/>
              </w:rPr>
              <w:t>automatiškai aptinkantis, identifikuojantis ir sekantis PIG (</w:t>
            </w:r>
            <w:r w:rsidR="00494E47" w:rsidRPr="00285155">
              <w:rPr>
                <w:rFonts w:ascii="Calibri" w:eastAsia="Times New Roman" w:hAnsi="Calibri" w:cs="Calibri"/>
                <w:i/>
                <w:iCs/>
                <w:color w:val="000000"/>
                <w:lang w:eastAsia="lt-LT"/>
              </w:rPr>
              <w:t xml:space="preserve">angl. </w:t>
            </w:r>
            <w:r w:rsidR="00800A25" w:rsidRPr="00285155">
              <w:rPr>
                <w:rFonts w:ascii="Calibri" w:eastAsia="Times New Roman" w:hAnsi="Calibri" w:cs="Calibri"/>
                <w:i/>
                <w:iCs/>
                <w:color w:val="000000"/>
                <w:lang w:eastAsia="lt-LT"/>
              </w:rPr>
              <w:t>Pipeline Inspection Gauge</w:t>
            </w:r>
            <w:r w:rsidR="00800A25" w:rsidRPr="00800A25">
              <w:rPr>
                <w:rFonts w:ascii="Calibri" w:eastAsia="Times New Roman" w:hAnsi="Calibri" w:cs="Calibri"/>
                <w:color w:val="000000"/>
                <w:lang w:eastAsia="lt-LT"/>
              </w:rPr>
              <w:t>) judėjimą realiu laiku pagal akustinį signalą (trintis/vibracija).</w:t>
            </w:r>
          </w:p>
        </w:tc>
      </w:tr>
      <w:tr w:rsidR="00632C34" w:rsidRPr="00800A25" w14:paraId="2D3902ED"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287A4DC8" w14:textId="04EA4B7B" w:rsidR="00800A25" w:rsidRPr="00285155" w:rsidRDefault="00800A25" w:rsidP="00285155">
            <w:pPr>
              <w:pStyle w:val="ListParagraph"/>
              <w:numPr>
                <w:ilvl w:val="0"/>
                <w:numId w:val="38"/>
              </w:numPr>
              <w:spacing w:after="0" w:line="240" w:lineRule="auto"/>
              <w:ind w:left="340"/>
              <w:jc w:val="center"/>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7706BEFB" w14:textId="23E87719"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Dujų nuotėkio aptikimo modulis</w:t>
            </w:r>
          </w:p>
        </w:tc>
        <w:tc>
          <w:tcPr>
            <w:tcW w:w="6762" w:type="dxa"/>
            <w:tcBorders>
              <w:top w:val="nil"/>
              <w:left w:val="nil"/>
              <w:bottom w:val="single" w:sz="4" w:space="0" w:color="auto"/>
              <w:right w:val="single" w:sz="4" w:space="0" w:color="auto"/>
            </w:tcBorders>
            <w:vAlign w:val="bottom"/>
            <w:hideMark/>
          </w:tcPr>
          <w:p w14:paraId="58D98E68" w14:textId="1942834E"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 xml:space="preserve">Specializuotas modulis, veikiantis nepriklausomai nuo TPI </w:t>
            </w:r>
            <w:r w:rsidR="0082481B">
              <w:rPr>
                <w:rFonts w:ascii="Calibri" w:eastAsia="Times New Roman" w:hAnsi="Calibri" w:cs="Calibri"/>
                <w:color w:val="000000"/>
                <w:lang w:eastAsia="lt-LT"/>
              </w:rPr>
              <w:t>modulio</w:t>
            </w:r>
            <w:r w:rsidRPr="00800A25">
              <w:rPr>
                <w:rFonts w:ascii="Calibri" w:eastAsia="Times New Roman" w:hAnsi="Calibri" w:cs="Calibri"/>
                <w:color w:val="000000"/>
                <w:lang w:eastAsia="lt-LT"/>
              </w:rPr>
              <w:t xml:space="preserve"> ir naudojantis pažangius algoritmus dujų išsiveržimui identifikuoti.</w:t>
            </w:r>
          </w:p>
        </w:tc>
      </w:tr>
      <w:tr w:rsidR="00632C34" w:rsidRPr="00800A25" w14:paraId="6514EB6F" w14:textId="77777777" w:rsidTr="00285155">
        <w:trPr>
          <w:trHeight w:val="258"/>
        </w:trPr>
        <w:tc>
          <w:tcPr>
            <w:tcW w:w="9876" w:type="dxa"/>
            <w:gridSpan w:val="3"/>
            <w:tcBorders>
              <w:top w:val="single" w:sz="4" w:space="0" w:color="auto"/>
              <w:left w:val="single" w:sz="4" w:space="0" w:color="auto"/>
              <w:bottom w:val="single" w:sz="4" w:space="0" w:color="auto"/>
              <w:right w:val="single" w:sz="4" w:space="0" w:color="auto"/>
            </w:tcBorders>
            <w:noWrap/>
            <w:vAlign w:val="bottom"/>
            <w:hideMark/>
          </w:tcPr>
          <w:p w14:paraId="7F31FB16" w14:textId="77777777" w:rsidR="00800A25" w:rsidRPr="00800A25" w:rsidRDefault="00800A25" w:rsidP="0052510B">
            <w:pPr>
              <w:spacing w:after="0" w:line="240" w:lineRule="auto"/>
              <w:jc w:val="center"/>
              <w:rPr>
                <w:rFonts w:ascii="Calibri" w:eastAsia="Times New Roman" w:hAnsi="Calibri" w:cs="Calibri"/>
                <w:b/>
                <w:bCs/>
                <w:lang w:eastAsia="lt-LT"/>
              </w:rPr>
            </w:pPr>
            <w:r w:rsidRPr="00800A25">
              <w:rPr>
                <w:rFonts w:ascii="Calibri" w:eastAsia="Times New Roman" w:hAnsi="Calibri" w:cs="Calibri"/>
                <w:b/>
                <w:bCs/>
                <w:lang w:eastAsia="lt-LT"/>
              </w:rPr>
              <w:t>Reikalavimai grafinei vartotojo sąsajai</w:t>
            </w:r>
          </w:p>
        </w:tc>
      </w:tr>
      <w:tr w:rsidR="00632C34" w:rsidRPr="00800A25" w14:paraId="3EF20F7E"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6400487B" w14:textId="2B5E6642"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79E97517"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Erdvinės skiriamosios gebos keitimas</w:t>
            </w:r>
          </w:p>
        </w:tc>
        <w:tc>
          <w:tcPr>
            <w:tcW w:w="6762" w:type="dxa"/>
            <w:tcBorders>
              <w:top w:val="nil"/>
              <w:left w:val="nil"/>
              <w:bottom w:val="single" w:sz="4" w:space="0" w:color="auto"/>
              <w:right w:val="single" w:sz="4" w:space="0" w:color="auto"/>
            </w:tcBorders>
            <w:vAlign w:val="bottom"/>
            <w:hideMark/>
          </w:tcPr>
          <w:p w14:paraId="0C3DEE77" w14:textId="3061E50E"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Vartotojas turi turėti galimybę pasirinkti ir keisti erdvinę skiriamąją gebą sistemos veikimo metu</w:t>
            </w:r>
            <w:r w:rsidR="000605DD">
              <w:rPr>
                <w:rFonts w:ascii="Calibri" w:eastAsia="Times New Roman" w:hAnsi="Calibri" w:cs="Calibri"/>
                <w:color w:val="000000"/>
                <w:lang w:eastAsia="lt-LT"/>
              </w:rPr>
              <w:t>.</w:t>
            </w:r>
          </w:p>
        </w:tc>
      </w:tr>
      <w:tr w:rsidR="00632C34" w:rsidRPr="00800A25" w14:paraId="5E124D65"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47F239B0" w14:textId="19841A1C" w:rsidR="00800A25" w:rsidRPr="00800A25" w:rsidRDefault="00800A25" w:rsidP="00285155">
            <w:pPr>
              <w:pStyle w:val="ListParagraph"/>
              <w:numPr>
                <w:ilvl w:val="0"/>
                <w:numId w:val="38"/>
              </w:numPr>
              <w:spacing w:after="0"/>
              <w:ind w:left="340"/>
              <w:rPr>
                <w:lang w:eastAsia="lt-LT"/>
              </w:rPr>
            </w:pPr>
          </w:p>
        </w:tc>
        <w:tc>
          <w:tcPr>
            <w:tcW w:w="2693" w:type="dxa"/>
            <w:tcBorders>
              <w:top w:val="nil"/>
              <w:left w:val="nil"/>
              <w:bottom w:val="single" w:sz="4" w:space="0" w:color="auto"/>
              <w:right w:val="single" w:sz="4" w:space="0" w:color="auto"/>
            </w:tcBorders>
            <w:noWrap/>
            <w:vAlign w:val="bottom"/>
            <w:hideMark/>
          </w:tcPr>
          <w:p w14:paraId="329BFA64" w14:textId="529CC8F6"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Akustinė perklausa</w:t>
            </w:r>
          </w:p>
        </w:tc>
        <w:tc>
          <w:tcPr>
            <w:tcW w:w="6762" w:type="dxa"/>
            <w:tcBorders>
              <w:top w:val="nil"/>
              <w:left w:val="nil"/>
              <w:bottom w:val="single" w:sz="4" w:space="0" w:color="auto"/>
              <w:right w:val="single" w:sz="4" w:space="0" w:color="auto"/>
            </w:tcBorders>
            <w:vAlign w:val="bottom"/>
            <w:hideMark/>
          </w:tcPr>
          <w:p w14:paraId="24E1A5EC" w14:textId="7C4939E2"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 xml:space="preserve">Funkcija </w:t>
            </w:r>
            <w:r w:rsidR="006317D5">
              <w:rPr>
                <w:rFonts w:ascii="Calibri" w:eastAsia="Times New Roman" w:hAnsi="Calibri" w:cs="Calibri"/>
                <w:color w:val="000000"/>
                <w:lang w:eastAsia="lt-LT"/>
              </w:rPr>
              <w:t>„</w:t>
            </w:r>
            <w:r w:rsidRPr="00800A25">
              <w:rPr>
                <w:rFonts w:ascii="Calibri" w:eastAsia="Times New Roman" w:hAnsi="Calibri" w:cs="Calibri"/>
                <w:color w:val="000000"/>
                <w:lang w:eastAsia="lt-LT"/>
              </w:rPr>
              <w:t>atkurti</w:t>
            </w:r>
            <w:r w:rsidR="006317D5">
              <w:rPr>
                <w:rFonts w:ascii="Calibri" w:eastAsia="Times New Roman" w:hAnsi="Calibri" w:cs="Calibri"/>
                <w:color w:val="000000"/>
                <w:lang w:eastAsia="lt-LT"/>
              </w:rPr>
              <w:t xml:space="preserve">“ </w:t>
            </w:r>
            <w:r w:rsidRPr="00800A25">
              <w:rPr>
                <w:rFonts w:ascii="Calibri" w:eastAsia="Times New Roman" w:hAnsi="Calibri" w:cs="Calibri"/>
                <w:color w:val="000000"/>
                <w:lang w:eastAsia="lt-LT"/>
              </w:rPr>
              <w:t>įvykio garso įrašą ir vizualinį spektrą (istorinius duomenis) analizei po įvykio.</w:t>
            </w:r>
          </w:p>
        </w:tc>
      </w:tr>
      <w:tr w:rsidR="00632C34" w:rsidRPr="00800A25" w14:paraId="6448CB82"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46FDECEA" w14:textId="7BEA673B"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1676B66F" w14:textId="5085620D"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 xml:space="preserve">Trikdžių </w:t>
            </w:r>
            <w:r w:rsidR="00A53B5B">
              <w:rPr>
                <w:rFonts w:ascii="Calibri" w:eastAsia="Times New Roman" w:hAnsi="Calibri" w:cs="Calibri"/>
                <w:color w:val="000000"/>
                <w:lang w:eastAsia="lt-LT"/>
              </w:rPr>
              <w:t>ignoravimas</w:t>
            </w:r>
          </w:p>
        </w:tc>
        <w:tc>
          <w:tcPr>
            <w:tcW w:w="6762" w:type="dxa"/>
            <w:tcBorders>
              <w:top w:val="nil"/>
              <w:left w:val="nil"/>
              <w:bottom w:val="single" w:sz="4" w:space="0" w:color="auto"/>
              <w:right w:val="single" w:sz="4" w:space="0" w:color="auto"/>
            </w:tcBorders>
            <w:vAlign w:val="bottom"/>
            <w:hideMark/>
          </w:tcPr>
          <w:p w14:paraId="6341899A" w14:textId="3EEC4280"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Funkcija išjungti detekciją specifiniuose taškuose (pvz., ties kompresoriumi ar kelių sankirta) klaidingų aliarmų mažinimui.</w:t>
            </w:r>
          </w:p>
        </w:tc>
      </w:tr>
      <w:tr w:rsidR="00632C34" w:rsidRPr="00800A25" w14:paraId="6092C390"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57B43003" w14:textId="6A873213"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36A2D19C"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Virtualus zonavimas</w:t>
            </w:r>
          </w:p>
        </w:tc>
        <w:tc>
          <w:tcPr>
            <w:tcW w:w="6762" w:type="dxa"/>
            <w:tcBorders>
              <w:top w:val="nil"/>
              <w:left w:val="nil"/>
              <w:bottom w:val="single" w:sz="4" w:space="0" w:color="auto"/>
              <w:right w:val="single" w:sz="4" w:space="0" w:color="auto"/>
            </w:tcBorders>
            <w:vAlign w:val="bottom"/>
            <w:hideMark/>
          </w:tcPr>
          <w:p w14:paraId="1F502471"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Galimybė suskaidyti visą stebimą optinio kabelio ilgį į zonas ir kiekvienai zonai priskirti individualius jautrumo bei aliarmavimo nustatymus.</w:t>
            </w:r>
          </w:p>
        </w:tc>
      </w:tr>
      <w:tr w:rsidR="00632C34" w:rsidRPr="00800A25" w14:paraId="3D40E5FD"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79655435" w14:textId="5F98F59E"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3F5C80D8"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GIS vizualizacija</w:t>
            </w:r>
          </w:p>
        </w:tc>
        <w:tc>
          <w:tcPr>
            <w:tcW w:w="6762" w:type="dxa"/>
            <w:tcBorders>
              <w:top w:val="nil"/>
              <w:left w:val="nil"/>
              <w:bottom w:val="single" w:sz="4" w:space="0" w:color="auto"/>
              <w:right w:val="single" w:sz="4" w:space="0" w:color="auto"/>
            </w:tcBorders>
            <w:vAlign w:val="bottom"/>
            <w:hideMark/>
          </w:tcPr>
          <w:p w14:paraId="5AC7C798" w14:textId="2AE577C1" w:rsidR="00800A25" w:rsidRPr="00800A25" w:rsidRDefault="000A47CA" w:rsidP="000B3463">
            <w:pPr>
              <w:spacing w:after="0" w:line="240" w:lineRule="auto"/>
              <w:jc w:val="both"/>
              <w:rPr>
                <w:rFonts w:ascii="Calibri" w:eastAsia="Times New Roman" w:hAnsi="Calibri" w:cs="Calibri"/>
                <w:color w:val="000000"/>
                <w:lang w:eastAsia="lt-LT"/>
              </w:rPr>
            </w:pPr>
            <w:r>
              <w:rPr>
                <w:rFonts w:ascii="Calibri" w:eastAsia="Times New Roman" w:hAnsi="Calibri" w:cs="Calibri"/>
                <w:color w:val="000000"/>
                <w:lang w:eastAsia="lt-LT"/>
              </w:rPr>
              <w:t>Magistralinio d</w:t>
            </w:r>
            <w:r w:rsidR="00800A25" w:rsidRPr="00800A25">
              <w:rPr>
                <w:rFonts w:ascii="Calibri" w:eastAsia="Times New Roman" w:hAnsi="Calibri" w:cs="Calibri"/>
                <w:color w:val="000000"/>
                <w:lang w:eastAsia="lt-LT"/>
              </w:rPr>
              <w:t>ujotiekio trasos atvaizdavimas geografiniame žemėlapyje su palydoviniu fonu, susietas su fiziniu kabelio ilgiu ir realiu dujotiekio</w:t>
            </w:r>
            <w:r w:rsidR="00F84CAE">
              <w:rPr>
                <w:rFonts w:ascii="Calibri" w:eastAsia="Times New Roman" w:hAnsi="Calibri" w:cs="Calibri"/>
                <w:color w:val="000000"/>
                <w:lang w:eastAsia="lt-LT"/>
              </w:rPr>
              <w:t xml:space="preserve"> trasos</w:t>
            </w:r>
            <w:r w:rsidR="00800A25" w:rsidRPr="00800A25">
              <w:rPr>
                <w:rFonts w:ascii="Calibri" w:eastAsia="Times New Roman" w:hAnsi="Calibri" w:cs="Calibri"/>
                <w:color w:val="000000"/>
                <w:lang w:eastAsia="lt-LT"/>
              </w:rPr>
              <w:t xml:space="preserve"> kilometražu.</w:t>
            </w:r>
            <w:r w:rsidR="00C30917">
              <w:rPr>
                <w:rFonts w:ascii="Calibri" w:eastAsia="Times New Roman" w:hAnsi="Calibri" w:cs="Calibri"/>
                <w:color w:val="000000"/>
                <w:lang w:eastAsia="lt-LT"/>
              </w:rPr>
              <w:t xml:space="preserve"> Kabelio trasos DWG </w:t>
            </w:r>
            <w:r w:rsidR="00905331">
              <w:rPr>
                <w:rFonts w:ascii="Calibri" w:eastAsia="Times New Roman" w:hAnsi="Calibri" w:cs="Calibri"/>
                <w:color w:val="000000"/>
                <w:lang w:eastAsia="lt-LT"/>
              </w:rPr>
              <w:t xml:space="preserve">formato </w:t>
            </w:r>
            <w:r w:rsidR="00B74E55">
              <w:rPr>
                <w:rFonts w:ascii="Calibri" w:eastAsia="Times New Roman" w:hAnsi="Calibri" w:cs="Calibri"/>
                <w:color w:val="000000"/>
                <w:lang w:eastAsia="lt-LT"/>
              </w:rPr>
              <w:t>brėžinį</w:t>
            </w:r>
            <w:r w:rsidR="00905331">
              <w:rPr>
                <w:rFonts w:ascii="Calibri" w:eastAsia="Times New Roman" w:hAnsi="Calibri" w:cs="Calibri"/>
                <w:color w:val="000000"/>
                <w:lang w:eastAsia="lt-LT"/>
              </w:rPr>
              <w:t xml:space="preserve"> pateiks Perkantysis subjektas.</w:t>
            </w:r>
          </w:p>
        </w:tc>
      </w:tr>
      <w:tr w:rsidR="00632C34" w:rsidRPr="00800A25" w14:paraId="19CAEB0F" w14:textId="77777777" w:rsidTr="00285155">
        <w:trPr>
          <w:trHeight w:val="1211"/>
        </w:trPr>
        <w:tc>
          <w:tcPr>
            <w:tcW w:w="421" w:type="dxa"/>
            <w:tcBorders>
              <w:top w:val="nil"/>
              <w:left w:val="single" w:sz="4" w:space="0" w:color="auto"/>
              <w:bottom w:val="single" w:sz="4" w:space="0" w:color="auto"/>
              <w:right w:val="single" w:sz="4" w:space="0" w:color="auto"/>
            </w:tcBorders>
            <w:noWrap/>
            <w:vAlign w:val="bottom"/>
          </w:tcPr>
          <w:p w14:paraId="7DC3F798" w14:textId="402FFEA1"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61FE7681"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Aliarmų valdymas</w:t>
            </w:r>
          </w:p>
        </w:tc>
        <w:tc>
          <w:tcPr>
            <w:tcW w:w="6762" w:type="dxa"/>
            <w:tcBorders>
              <w:top w:val="nil"/>
              <w:left w:val="nil"/>
              <w:bottom w:val="single" w:sz="4" w:space="0" w:color="auto"/>
              <w:right w:val="single" w:sz="4" w:space="0" w:color="auto"/>
            </w:tcBorders>
            <w:vAlign w:val="bottom"/>
            <w:hideMark/>
          </w:tcPr>
          <w:p w14:paraId="7A152F77" w14:textId="78553D68"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Pavojaus signalų (aliarmų) indikacija privalo išlikti aktyvi ekrane iki operatoriaus rankinio patvirtinimo, suteikiant galimybę tai atlikti tiek individualiai, tiek</w:t>
            </w:r>
            <w:r w:rsidR="00983834">
              <w:rPr>
                <w:rFonts w:ascii="Calibri" w:eastAsia="Times New Roman" w:hAnsi="Calibri" w:cs="Calibri"/>
                <w:color w:val="000000"/>
                <w:lang w:eastAsia="lt-LT"/>
              </w:rPr>
              <w:t xml:space="preserve"> signalų</w:t>
            </w:r>
            <w:r w:rsidRPr="00800A25">
              <w:rPr>
                <w:rFonts w:ascii="Calibri" w:eastAsia="Times New Roman" w:hAnsi="Calibri" w:cs="Calibri"/>
                <w:color w:val="000000"/>
                <w:lang w:eastAsia="lt-LT"/>
              </w:rPr>
              <w:t xml:space="preserve"> grupėms. Duomenų peržiūros sąsaja turi būti interaktyvi ir turėti priartinimo bei slinkimo funkcijas, leidžiančias tiksliai identifikuoti įvykio vietą ir laiką</w:t>
            </w:r>
            <w:r w:rsidR="00E47C11">
              <w:rPr>
                <w:rFonts w:ascii="Calibri" w:eastAsia="Times New Roman" w:hAnsi="Calibri" w:cs="Calibri"/>
                <w:color w:val="000000"/>
                <w:lang w:eastAsia="lt-LT"/>
              </w:rPr>
              <w:t>.</w:t>
            </w:r>
          </w:p>
        </w:tc>
      </w:tr>
      <w:tr w:rsidR="00632C34" w:rsidRPr="00800A25" w14:paraId="6E76CCA3" w14:textId="77777777" w:rsidTr="00285155">
        <w:trPr>
          <w:trHeight w:val="43"/>
        </w:trPr>
        <w:tc>
          <w:tcPr>
            <w:tcW w:w="421" w:type="dxa"/>
            <w:tcBorders>
              <w:top w:val="nil"/>
              <w:left w:val="single" w:sz="4" w:space="0" w:color="auto"/>
              <w:bottom w:val="single" w:sz="4" w:space="0" w:color="auto"/>
              <w:right w:val="single" w:sz="4" w:space="0" w:color="auto"/>
            </w:tcBorders>
            <w:noWrap/>
            <w:vAlign w:val="bottom"/>
          </w:tcPr>
          <w:p w14:paraId="18A8579F" w14:textId="0C484653"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0D3638F2" w14:textId="38A66EA4" w:rsidR="00800A25" w:rsidRPr="00B20CDC" w:rsidRDefault="00800A25" w:rsidP="0052510B">
            <w:pPr>
              <w:spacing w:after="0" w:line="240" w:lineRule="auto"/>
              <w:rPr>
                <w:rFonts w:ascii="Calibri" w:eastAsia="Times New Roman" w:hAnsi="Calibri" w:cs="Calibri"/>
                <w:color w:val="000000"/>
                <w:lang w:eastAsia="lt-LT"/>
              </w:rPr>
            </w:pPr>
            <w:r w:rsidRPr="00B20CDC">
              <w:rPr>
                <w:rFonts w:ascii="Calibri" w:eastAsia="Times New Roman" w:hAnsi="Calibri" w:cs="Calibri"/>
                <w:color w:val="000000"/>
                <w:lang w:eastAsia="lt-LT"/>
              </w:rPr>
              <w:t>Spektrinė akustinių duomenų vizualizacija</w:t>
            </w:r>
          </w:p>
        </w:tc>
        <w:tc>
          <w:tcPr>
            <w:tcW w:w="6762" w:type="dxa"/>
            <w:tcBorders>
              <w:top w:val="nil"/>
              <w:left w:val="nil"/>
              <w:bottom w:val="single" w:sz="4" w:space="0" w:color="auto"/>
              <w:right w:val="single" w:sz="4" w:space="0" w:color="auto"/>
            </w:tcBorders>
            <w:vAlign w:val="bottom"/>
            <w:hideMark/>
          </w:tcPr>
          <w:p w14:paraId="743348A5" w14:textId="77777777" w:rsidR="00800A25" w:rsidRPr="00B20CDC" w:rsidRDefault="00800A25" w:rsidP="000B3463">
            <w:pPr>
              <w:spacing w:after="0" w:line="240" w:lineRule="auto"/>
              <w:jc w:val="both"/>
              <w:rPr>
                <w:rFonts w:ascii="Calibri" w:eastAsia="Times New Roman" w:hAnsi="Calibri" w:cs="Calibri"/>
                <w:color w:val="000000"/>
                <w:lang w:eastAsia="lt-LT"/>
              </w:rPr>
            </w:pPr>
            <w:r w:rsidRPr="00B20CDC">
              <w:rPr>
                <w:rFonts w:ascii="Calibri" w:eastAsia="Times New Roman" w:hAnsi="Calibri" w:cs="Calibri"/>
                <w:color w:val="000000"/>
                <w:lang w:eastAsia="lt-LT"/>
              </w:rPr>
              <w:t>Sistema privalo vartotojo sąsajoje realiuoju laiku generuoti akustinių duomenų atvaizdavimą spektrinės diagramos (angl. Waterfall plot) formatu. Diagramoje turi būti susieta įvykio vieta (atstumas / kilometražas) ir laikas su akustinio signalo intensyvumu.</w:t>
            </w:r>
          </w:p>
        </w:tc>
      </w:tr>
      <w:tr w:rsidR="00632C34" w:rsidRPr="00800A25" w14:paraId="7374C8E4"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5E957C3A" w14:textId="4BBE9DD7"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27CBB662"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Duomenų eksportas analizei</w:t>
            </w:r>
          </w:p>
        </w:tc>
        <w:tc>
          <w:tcPr>
            <w:tcW w:w="6762" w:type="dxa"/>
            <w:tcBorders>
              <w:top w:val="nil"/>
              <w:left w:val="nil"/>
              <w:bottom w:val="single" w:sz="4" w:space="0" w:color="auto"/>
              <w:right w:val="single" w:sz="4" w:space="0" w:color="auto"/>
            </w:tcBorders>
            <w:vAlign w:val="bottom"/>
            <w:hideMark/>
          </w:tcPr>
          <w:p w14:paraId="4D208400"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Turi būti galimybė eksportuoti pasirinkto laikotarpio aliarmų žurnalą į tekstinį formatą (CSV, TXT ar pan.).</w:t>
            </w:r>
          </w:p>
        </w:tc>
      </w:tr>
      <w:tr w:rsidR="00632C34" w:rsidRPr="00800A25" w14:paraId="7A6A55DE" w14:textId="77777777" w:rsidTr="00285155">
        <w:trPr>
          <w:trHeight w:val="517"/>
        </w:trPr>
        <w:tc>
          <w:tcPr>
            <w:tcW w:w="421" w:type="dxa"/>
            <w:tcBorders>
              <w:top w:val="nil"/>
              <w:left w:val="single" w:sz="4" w:space="0" w:color="auto"/>
              <w:bottom w:val="single" w:sz="4" w:space="0" w:color="auto"/>
              <w:right w:val="single" w:sz="4" w:space="0" w:color="auto"/>
            </w:tcBorders>
            <w:noWrap/>
            <w:vAlign w:val="bottom"/>
          </w:tcPr>
          <w:p w14:paraId="624BCB50" w14:textId="6ABA2A14"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10C398E7"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Vartotojų teisių valdymas</w:t>
            </w:r>
          </w:p>
        </w:tc>
        <w:tc>
          <w:tcPr>
            <w:tcW w:w="6762" w:type="dxa"/>
            <w:tcBorders>
              <w:top w:val="nil"/>
              <w:left w:val="nil"/>
              <w:bottom w:val="single" w:sz="4" w:space="0" w:color="auto"/>
              <w:right w:val="single" w:sz="4" w:space="0" w:color="auto"/>
            </w:tcBorders>
            <w:vAlign w:val="bottom"/>
            <w:hideMark/>
          </w:tcPr>
          <w:p w14:paraId="307DE98B" w14:textId="0C5FDC88" w:rsidR="00800A25" w:rsidRPr="00800A25" w:rsidRDefault="00800A25" w:rsidP="480C9FA8">
            <w:pPr>
              <w:spacing w:after="0" w:line="240" w:lineRule="auto"/>
              <w:jc w:val="both"/>
              <w:rPr>
                <w:rFonts w:ascii="Calibri" w:eastAsia="Times New Roman" w:hAnsi="Calibri" w:cs="Calibri"/>
                <w:color w:val="000000" w:themeColor="text1"/>
                <w:lang w:eastAsia="lt-LT"/>
              </w:rPr>
            </w:pPr>
            <w:r w:rsidRPr="480C9FA8">
              <w:rPr>
                <w:rFonts w:ascii="Calibri" w:eastAsia="Times New Roman" w:hAnsi="Calibri" w:cs="Calibri"/>
                <w:color w:val="000000" w:themeColor="text1"/>
                <w:lang w:eastAsia="lt-LT"/>
              </w:rPr>
              <w:t>Skirtingi prieigos lygiai (</w:t>
            </w:r>
            <w:r w:rsidR="00C86CB8" w:rsidRPr="480C9FA8">
              <w:rPr>
                <w:rFonts w:ascii="Calibri" w:eastAsia="Times New Roman" w:hAnsi="Calibri" w:cs="Calibri"/>
                <w:color w:val="000000" w:themeColor="text1"/>
                <w:lang w:eastAsia="lt-LT"/>
              </w:rPr>
              <w:t xml:space="preserve">pvz., </w:t>
            </w:r>
            <w:r w:rsidRPr="480C9FA8">
              <w:rPr>
                <w:rFonts w:ascii="Calibri" w:eastAsia="Times New Roman" w:hAnsi="Calibri" w:cs="Calibri"/>
                <w:color w:val="000000" w:themeColor="text1"/>
                <w:lang w:eastAsia="lt-LT"/>
              </w:rPr>
              <w:t xml:space="preserve">Administratorius, Inžinierius, Operatorius), ribojant galimybę keisti nustatymus </w:t>
            </w:r>
            <w:r w:rsidR="00C86CB8" w:rsidRPr="480C9FA8">
              <w:rPr>
                <w:rFonts w:ascii="Calibri" w:eastAsia="Times New Roman" w:hAnsi="Calibri" w:cs="Calibri"/>
                <w:color w:val="000000" w:themeColor="text1"/>
                <w:lang w:eastAsia="lt-LT"/>
              </w:rPr>
              <w:t>tinkamos autorizacijos neturintiems vartotojams.</w:t>
            </w:r>
            <w:r w:rsidRPr="480C9FA8">
              <w:rPr>
                <w:rFonts w:ascii="Calibri" w:eastAsia="Times New Roman" w:hAnsi="Calibri" w:cs="Calibri"/>
                <w:color w:val="000000" w:themeColor="text1"/>
                <w:lang w:eastAsia="lt-LT"/>
              </w:rPr>
              <w:t xml:space="preserve"> </w:t>
            </w:r>
          </w:p>
          <w:p w14:paraId="3ACD8B6B" w14:textId="1356E57D" w:rsidR="00800A25" w:rsidRPr="00800A25" w:rsidRDefault="485F7504" w:rsidP="000B3463">
            <w:pPr>
              <w:spacing w:after="0" w:line="240" w:lineRule="auto"/>
              <w:jc w:val="both"/>
              <w:rPr>
                <w:rFonts w:ascii="Calibri" w:eastAsia="Times New Roman" w:hAnsi="Calibri" w:cs="Calibri"/>
                <w:color w:val="000000"/>
                <w:lang w:eastAsia="lt-LT"/>
              </w:rPr>
            </w:pPr>
            <w:r w:rsidRPr="00B418B5">
              <w:rPr>
                <w:rFonts w:ascii="Calibri" w:eastAsia="Times New Roman" w:hAnsi="Calibri" w:cs="Calibri"/>
                <w:lang w:eastAsia="lt-LT"/>
              </w:rPr>
              <w:t>Autentifikacijos integracija su Microsoft Active Directory.</w:t>
            </w:r>
          </w:p>
        </w:tc>
      </w:tr>
      <w:tr w:rsidR="00101668" w:rsidRPr="00800A25" w14:paraId="407B9631" w14:textId="77777777" w:rsidTr="000A7620">
        <w:trPr>
          <w:trHeight w:val="517"/>
        </w:trPr>
        <w:tc>
          <w:tcPr>
            <w:tcW w:w="421" w:type="dxa"/>
            <w:tcBorders>
              <w:top w:val="nil"/>
              <w:left w:val="single" w:sz="4" w:space="0" w:color="auto"/>
              <w:bottom w:val="single" w:sz="4" w:space="0" w:color="auto"/>
              <w:right w:val="single" w:sz="4" w:space="0" w:color="auto"/>
            </w:tcBorders>
            <w:noWrap/>
            <w:vAlign w:val="bottom"/>
          </w:tcPr>
          <w:p w14:paraId="235CE5F2" w14:textId="77777777" w:rsidR="00101668" w:rsidRPr="00101668" w:rsidDel="00FC79C2" w:rsidRDefault="00101668">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tcPr>
          <w:p w14:paraId="3DEE32CE" w14:textId="3EA8A720" w:rsidR="00101668" w:rsidRPr="00800A25" w:rsidRDefault="00101668" w:rsidP="0052510B">
            <w:pPr>
              <w:spacing w:after="0" w:line="240" w:lineRule="auto"/>
              <w:rPr>
                <w:rFonts w:ascii="Calibri" w:eastAsia="Times New Roman" w:hAnsi="Calibri" w:cs="Calibri"/>
                <w:color w:val="000000"/>
                <w:lang w:eastAsia="lt-LT"/>
              </w:rPr>
            </w:pPr>
            <w:r>
              <w:rPr>
                <w:rFonts w:ascii="Calibri" w:eastAsia="Times New Roman" w:hAnsi="Calibri" w:cs="Calibri"/>
                <w:color w:val="000000"/>
                <w:lang w:eastAsia="lt-LT"/>
              </w:rPr>
              <w:t>Klientinė darbo vieta</w:t>
            </w:r>
          </w:p>
        </w:tc>
        <w:tc>
          <w:tcPr>
            <w:tcW w:w="6762" w:type="dxa"/>
            <w:tcBorders>
              <w:top w:val="nil"/>
              <w:left w:val="nil"/>
              <w:bottom w:val="single" w:sz="4" w:space="0" w:color="auto"/>
              <w:right w:val="single" w:sz="4" w:space="0" w:color="auto"/>
            </w:tcBorders>
            <w:vAlign w:val="bottom"/>
          </w:tcPr>
          <w:p w14:paraId="761FE405" w14:textId="1C3732E0" w:rsidR="00101668" w:rsidRPr="480C9FA8" w:rsidRDefault="0084027A" w:rsidP="480C9FA8">
            <w:pPr>
              <w:spacing w:after="0" w:line="240" w:lineRule="auto"/>
              <w:jc w:val="both"/>
              <w:rPr>
                <w:rFonts w:ascii="Calibri" w:eastAsia="Times New Roman" w:hAnsi="Calibri" w:cs="Calibri"/>
                <w:color w:val="000000" w:themeColor="text1"/>
                <w:lang w:eastAsia="lt-LT"/>
              </w:rPr>
            </w:pPr>
            <w:r>
              <w:rPr>
                <w:rFonts w:ascii="Calibri" w:eastAsia="Times New Roman" w:hAnsi="Calibri" w:cs="Calibri"/>
                <w:color w:val="000000" w:themeColor="text1"/>
                <w:lang w:eastAsia="lt-LT"/>
              </w:rPr>
              <w:t xml:space="preserve">Sistemoje turi būti galimybė nuotolinei prieigai naudojant Web sąsają </w:t>
            </w:r>
            <w:r w:rsidR="00C33D41">
              <w:rPr>
                <w:rFonts w:ascii="Calibri" w:eastAsia="Times New Roman" w:hAnsi="Calibri" w:cs="Calibri"/>
                <w:color w:val="000000" w:themeColor="text1"/>
                <w:lang w:eastAsia="lt-LT"/>
              </w:rPr>
              <w:t>ir/</w:t>
            </w:r>
            <w:r>
              <w:rPr>
                <w:rFonts w:ascii="Calibri" w:eastAsia="Times New Roman" w:hAnsi="Calibri" w:cs="Calibri"/>
                <w:color w:val="000000" w:themeColor="text1"/>
                <w:lang w:eastAsia="lt-LT"/>
              </w:rPr>
              <w:t>ar</w:t>
            </w:r>
            <w:r w:rsidR="00C33D41">
              <w:rPr>
                <w:rFonts w:ascii="Calibri" w:eastAsia="Times New Roman" w:hAnsi="Calibri" w:cs="Calibri"/>
                <w:color w:val="000000" w:themeColor="text1"/>
                <w:lang w:eastAsia="lt-LT"/>
              </w:rPr>
              <w:t>ba</w:t>
            </w:r>
            <w:r>
              <w:rPr>
                <w:rFonts w:ascii="Calibri" w:eastAsia="Times New Roman" w:hAnsi="Calibri" w:cs="Calibri"/>
                <w:color w:val="000000" w:themeColor="text1"/>
                <w:lang w:eastAsia="lt-LT"/>
              </w:rPr>
              <w:t xml:space="preserve"> specialią </w:t>
            </w:r>
            <w:r w:rsidR="00C33D41">
              <w:rPr>
                <w:rFonts w:ascii="Calibri" w:eastAsia="Times New Roman" w:hAnsi="Calibri" w:cs="Calibri"/>
                <w:color w:val="000000" w:themeColor="text1"/>
                <w:lang w:eastAsia="lt-LT"/>
              </w:rPr>
              <w:t>klientinę aplikacją.</w:t>
            </w:r>
          </w:p>
        </w:tc>
      </w:tr>
      <w:tr w:rsidR="00632C34" w:rsidRPr="00800A25" w14:paraId="0B4E9E00" w14:textId="77777777" w:rsidTr="00285155">
        <w:trPr>
          <w:trHeight w:val="258"/>
        </w:trPr>
        <w:tc>
          <w:tcPr>
            <w:tcW w:w="9876" w:type="dxa"/>
            <w:gridSpan w:val="3"/>
            <w:tcBorders>
              <w:top w:val="single" w:sz="4" w:space="0" w:color="auto"/>
              <w:left w:val="single" w:sz="4" w:space="0" w:color="auto"/>
              <w:bottom w:val="single" w:sz="4" w:space="0" w:color="auto"/>
              <w:right w:val="single" w:sz="4" w:space="0" w:color="auto"/>
            </w:tcBorders>
            <w:noWrap/>
            <w:vAlign w:val="bottom"/>
            <w:hideMark/>
          </w:tcPr>
          <w:p w14:paraId="5C6D2939" w14:textId="77777777" w:rsidR="00800A25" w:rsidRPr="00800A25" w:rsidRDefault="00800A25" w:rsidP="0052510B">
            <w:pPr>
              <w:spacing w:after="0" w:line="240" w:lineRule="auto"/>
              <w:jc w:val="center"/>
              <w:rPr>
                <w:rFonts w:ascii="Calibri" w:eastAsia="Times New Roman" w:hAnsi="Calibri" w:cs="Calibri"/>
                <w:b/>
                <w:bCs/>
                <w:lang w:eastAsia="lt-LT"/>
              </w:rPr>
            </w:pPr>
            <w:r w:rsidRPr="00800A25">
              <w:rPr>
                <w:rFonts w:ascii="Calibri" w:eastAsia="Times New Roman" w:hAnsi="Calibri" w:cs="Calibri"/>
                <w:b/>
                <w:bCs/>
                <w:lang w:eastAsia="lt-LT"/>
              </w:rPr>
              <w:t>Reikalavimai saugumui</w:t>
            </w:r>
          </w:p>
        </w:tc>
      </w:tr>
      <w:tr w:rsidR="00632C34" w:rsidRPr="00800A25" w14:paraId="6459DA9D"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5E7FD41E" w14:textId="02ED2D77"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noWrap/>
            <w:vAlign w:val="bottom"/>
            <w:hideMark/>
          </w:tcPr>
          <w:p w14:paraId="68F961FB"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Duomenų saugojimas</w:t>
            </w:r>
          </w:p>
        </w:tc>
        <w:tc>
          <w:tcPr>
            <w:tcW w:w="6762" w:type="dxa"/>
            <w:tcBorders>
              <w:top w:val="nil"/>
              <w:left w:val="nil"/>
              <w:bottom w:val="single" w:sz="4" w:space="0" w:color="auto"/>
              <w:right w:val="single" w:sz="4" w:space="0" w:color="auto"/>
            </w:tcBorders>
            <w:noWrap/>
            <w:vAlign w:val="bottom"/>
            <w:hideMark/>
          </w:tcPr>
          <w:p w14:paraId="4230C748" w14:textId="77777777" w:rsidR="00800A25" w:rsidRPr="00800A25" w:rsidRDefault="00800A25" w:rsidP="000B346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Pavojaus signalų (aliarmų) duomenys turi būti saugomi ne trumpiau kaip 4 savaitės.</w:t>
            </w:r>
          </w:p>
        </w:tc>
      </w:tr>
      <w:tr w:rsidR="00632C34" w:rsidRPr="00800A25" w14:paraId="79643183" w14:textId="77777777" w:rsidTr="00285155">
        <w:trPr>
          <w:trHeight w:val="517"/>
        </w:trPr>
        <w:tc>
          <w:tcPr>
            <w:tcW w:w="421" w:type="dxa"/>
            <w:tcBorders>
              <w:top w:val="nil"/>
              <w:left w:val="single" w:sz="4" w:space="0" w:color="auto"/>
              <w:bottom w:val="single" w:sz="4" w:space="0" w:color="auto"/>
              <w:right w:val="single" w:sz="4" w:space="0" w:color="auto"/>
            </w:tcBorders>
            <w:vAlign w:val="bottom"/>
          </w:tcPr>
          <w:p w14:paraId="6624A17C" w14:textId="5FF5ECCB"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vAlign w:val="bottom"/>
            <w:hideMark/>
          </w:tcPr>
          <w:p w14:paraId="2653F3D5"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Duomenų vientisumas</w:t>
            </w:r>
          </w:p>
        </w:tc>
        <w:tc>
          <w:tcPr>
            <w:tcW w:w="6762" w:type="dxa"/>
            <w:tcBorders>
              <w:top w:val="nil"/>
              <w:left w:val="nil"/>
              <w:bottom w:val="single" w:sz="4" w:space="0" w:color="auto"/>
              <w:right w:val="single" w:sz="4" w:space="0" w:color="auto"/>
            </w:tcBorders>
            <w:vAlign w:val="bottom"/>
            <w:hideMark/>
          </w:tcPr>
          <w:p w14:paraId="7DBDE76D"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Sukaupti įvykių duomenys negali būti redaguojami ar ištrinami operatoriaus lygmeniu (apsauga nuo duomenų klastojimo).</w:t>
            </w:r>
          </w:p>
        </w:tc>
      </w:tr>
      <w:tr w:rsidR="00632C34" w:rsidRPr="00800A25" w14:paraId="72C6CBE0" w14:textId="77777777" w:rsidTr="00285155">
        <w:trPr>
          <w:trHeight w:val="517"/>
        </w:trPr>
        <w:tc>
          <w:tcPr>
            <w:tcW w:w="421" w:type="dxa"/>
            <w:tcBorders>
              <w:top w:val="nil"/>
              <w:left w:val="single" w:sz="4" w:space="0" w:color="auto"/>
              <w:bottom w:val="single" w:sz="4" w:space="0" w:color="auto"/>
              <w:right w:val="single" w:sz="4" w:space="0" w:color="auto"/>
            </w:tcBorders>
            <w:vAlign w:val="bottom"/>
          </w:tcPr>
          <w:p w14:paraId="13CC649B" w14:textId="788A1B49"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color w:val="000000"/>
                <w:lang w:eastAsia="lt-LT"/>
              </w:rPr>
            </w:pPr>
          </w:p>
        </w:tc>
        <w:tc>
          <w:tcPr>
            <w:tcW w:w="2693" w:type="dxa"/>
            <w:tcBorders>
              <w:top w:val="nil"/>
              <w:left w:val="nil"/>
              <w:bottom w:val="single" w:sz="4" w:space="0" w:color="auto"/>
              <w:right w:val="single" w:sz="4" w:space="0" w:color="auto"/>
            </w:tcBorders>
            <w:vAlign w:val="bottom"/>
            <w:hideMark/>
          </w:tcPr>
          <w:p w14:paraId="233C4515"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BDAR (GDPR) atitiktis</w:t>
            </w:r>
          </w:p>
        </w:tc>
        <w:tc>
          <w:tcPr>
            <w:tcW w:w="6762" w:type="dxa"/>
            <w:tcBorders>
              <w:top w:val="nil"/>
              <w:left w:val="nil"/>
              <w:bottom w:val="single" w:sz="4" w:space="0" w:color="auto"/>
              <w:right w:val="single" w:sz="4" w:space="0" w:color="auto"/>
            </w:tcBorders>
            <w:vAlign w:val="bottom"/>
            <w:hideMark/>
          </w:tcPr>
          <w:p w14:paraId="5A330800"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 įranga ir Tiekėjas turi atitikti asmens duomenų apsaugos principus ir nuostatas, kaip aprašyta ES Reglamente (EU) 2016/679 (BDAR/GDPR).</w:t>
            </w:r>
          </w:p>
        </w:tc>
      </w:tr>
      <w:tr w:rsidR="00632C34" w:rsidRPr="00800A25" w14:paraId="1326CBAC"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4F885572" w14:textId="6545B3CE"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vAlign w:val="bottom"/>
            <w:hideMark/>
          </w:tcPr>
          <w:p w14:paraId="3C42E708"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Išorinės dešifracijos draudimas</w:t>
            </w:r>
          </w:p>
        </w:tc>
        <w:tc>
          <w:tcPr>
            <w:tcW w:w="6762" w:type="dxa"/>
            <w:tcBorders>
              <w:top w:val="nil"/>
              <w:left w:val="nil"/>
              <w:bottom w:val="single" w:sz="4" w:space="0" w:color="auto"/>
              <w:right w:val="single" w:sz="4" w:space="0" w:color="auto"/>
            </w:tcBorders>
            <w:vAlign w:val="bottom"/>
            <w:hideMark/>
          </w:tcPr>
          <w:p w14:paraId="6DA5F7F8"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Programinėje įrangoje jautri ir (ar) konfidenciali informacija neturi turėti galimybės būti dešifruota iš išorės.</w:t>
            </w:r>
          </w:p>
        </w:tc>
      </w:tr>
      <w:tr w:rsidR="00632C34" w:rsidRPr="00800A25" w14:paraId="0143ADC1" w14:textId="77777777" w:rsidTr="00285155">
        <w:trPr>
          <w:trHeight w:val="258"/>
        </w:trPr>
        <w:tc>
          <w:tcPr>
            <w:tcW w:w="421" w:type="dxa"/>
            <w:tcBorders>
              <w:top w:val="nil"/>
              <w:left w:val="single" w:sz="4" w:space="0" w:color="auto"/>
              <w:bottom w:val="single" w:sz="4" w:space="0" w:color="auto"/>
              <w:right w:val="single" w:sz="4" w:space="0" w:color="auto"/>
            </w:tcBorders>
            <w:vAlign w:val="bottom"/>
          </w:tcPr>
          <w:p w14:paraId="52605296" w14:textId="3E0FE271"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vAlign w:val="bottom"/>
            <w:hideMark/>
          </w:tcPr>
          <w:p w14:paraId="544D1ACF"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Slaptažodžių saugojimas ne atviru tekstu</w:t>
            </w:r>
          </w:p>
        </w:tc>
        <w:tc>
          <w:tcPr>
            <w:tcW w:w="6762" w:type="dxa"/>
            <w:tcBorders>
              <w:top w:val="nil"/>
              <w:left w:val="nil"/>
              <w:bottom w:val="single" w:sz="4" w:space="0" w:color="auto"/>
              <w:right w:val="single" w:sz="4" w:space="0" w:color="auto"/>
            </w:tcBorders>
            <w:vAlign w:val="bottom"/>
            <w:hideMark/>
          </w:tcPr>
          <w:p w14:paraId="2D0A5AA1"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Programinėje įrangoje slaptažodžiai negali būti saugomi atviru tekstu.</w:t>
            </w:r>
          </w:p>
        </w:tc>
      </w:tr>
      <w:tr w:rsidR="00632C34" w:rsidRPr="00800A25" w14:paraId="7713036F" w14:textId="77777777" w:rsidTr="00285155">
        <w:trPr>
          <w:trHeight w:val="636"/>
        </w:trPr>
        <w:tc>
          <w:tcPr>
            <w:tcW w:w="421" w:type="dxa"/>
            <w:tcBorders>
              <w:top w:val="nil"/>
              <w:left w:val="single" w:sz="4" w:space="0" w:color="auto"/>
              <w:bottom w:val="single" w:sz="4" w:space="0" w:color="auto"/>
              <w:right w:val="single" w:sz="4" w:space="0" w:color="auto"/>
            </w:tcBorders>
            <w:vAlign w:val="bottom"/>
          </w:tcPr>
          <w:p w14:paraId="1C6D81BC" w14:textId="026EE584"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color w:val="000000"/>
                <w:lang w:eastAsia="lt-LT"/>
              </w:rPr>
            </w:pPr>
          </w:p>
        </w:tc>
        <w:tc>
          <w:tcPr>
            <w:tcW w:w="2693" w:type="dxa"/>
            <w:tcBorders>
              <w:top w:val="nil"/>
              <w:left w:val="nil"/>
              <w:bottom w:val="single" w:sz="4" w:space="0" w:color="auto"/>
              <w:right w:val="single" w:sz="4" w:space="0" w:color="auto"/>
            </w:tcBorders>
            <w:vAlign w:val="bottom"/>
            <w:hideMark/>
          </w:tcPr>
          <w:p w14:paraId="3016BAC1"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Licencijuotos aparatinės ir programinės įrangos naudojimas</w:t>
            </w:r>
          </w:p>
        </w:tc>
        <w:tc>
          <w:tcPr>
            <w:tcW w:w="6762" w:type="dxa"/>
            <w:tcBorders>
              <w:top w:val="nil"/>
              <w:left w:val="nil"/>
              <w:bottom w:val="single" w:sz="4" w:space="0" w:color="auto"/>
              <w:right w:val="single" w:sz="4" w:space="0" w:color="auto"/>
            </w:tcBorders>
            <w:vAlign w:val="bottom"/>
            <w:hideMark/>
          </w:tcPr>
          <w:p w14:paraId="73073898"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Tiekėjas turi užtikrinti, kad kūrime ir teikime būtų naudojama tik leistina ir licencijuota aparatinė bei programinė įranga.</w:t>
            </w:r>
          </w:p>
        </w:tc>
      </w:tr>
      <w:tr w:rsidR="00632C34" w:rsidRPr="00800A25" w14:paraId="5057C38B"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2F77A440" w14:textId="7367B1F9"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vAlign w:val="bottom"/>
            <w:hideMark/>
          </w:tcPr>
          <w:p w14:paraId="1BE4E685"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Šifruota programinės įrangos saugykla</w:t>
            </w:r>
          </w:p>
        </w:tc>
        <w:tc>
          <w:tcPr>
            <w:tcW w:w="6762" w:type="dxa"/>
            <w:tcBorders>
              <w:top w:val="nil"/>
              <w:left w:val="nil"/>
              <w:bottom w:val="single" w:sz="4" w:space="0" w:color="auto"/>
              <w:right w:val="single" w:sz="4" w:space="0" w:color="auto"/>
            </w:tcBorders>
            <w:vAlign w:val="bottom"/>
            <w:hideMark/>
          </w:tcPr>
          <w:p w14:paraId="376C49CB"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 įranga turi būti saugoma kriptuotoje (šifruotoje) saugykloje.</w:t>
            </w:r>
          </w:p>
        </w:tc>
      </w:tr>
      <w:tr w:rsidR="00632C34" w:rsidRPr="00800A25" w14:paraId="4933F879" w14:textId="77777777" w:rsidTr="00285155">
        <w:trPr>
          <w:trHeight w:val="517"/>
        </w:trPr>
        <w:tc>
          <w:tcPr>
            <w:tcW w:w="421" w:type="dxa"/>
            <w:tcBorders>
              <w:top w:val="nil"/>
              <w:left w:val="single" w:sz="4" w:space="0" w:color="auto"/>
              <w:bottom w:val="single" w:sz="4" w:space="0" w:color="auto"/>
              <w:right w:val="single" w:sz="4" w:space="0" w:color="auto"/>
            </w:tcBorders>
            <w:vAlign w:val="bottom"/>
          </w:tcPr>
          <w:p w14:paraId="51F57A52" w14:textId="6C238010"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vAlign w:val="bottom"/>
            <w:hideMark/>
          </w:tcPr>
          <w:p w14:paraId="516278ED"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Kriptografinių raktų valdymas ir minimali trukmė</w:t>
            </w:r>
          </w:p>
        </w:tc>
        <w:tc>
          <w:tcPr>
            <w:tcW w:w="6762" w:type="dxa"/>
            <w:tcBorders>
              <w:top w:val="nil"/>
              <w:left w:val="nil"/>
              <w:bottom w:val="single" w:sz="4" w:space="0" w:color="auto"/>
              <w:right w:val="single" w:sz="4" w:space="0" w:color="auto"/>
            </w:tcBorders>
            <w:vAlign w:val="bottom"/>
            <w:hideMark/>
          </w:tcPr>
          <w:p w14:paraId="49C5ED78"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Programinėje įrangoje turi būti naudojami kripto raktai; turi būti užtikrinamas jų saugumas; raktų ilgis ne mažesnis kaip 256 bitai.</w:t>
            </w:r>
          </w:p>
        </w:tc>
      </w:tr>
      <w:tr w:rsidR="00632C34" w:rsidRPr="00800A25" w14:paraId="2E395BEA" w14:textId="77777777" w:rsidTr="00285155">
        <w:trPr>
          <w:trHeight w:val="775"/>
        </w:trPr>
        <w:tc>
          <w:tcPr>
            <w:tcW w:w="421" w:type="dxa"/>
            <w:tcBorders>
              <w:top w:val="nil"/>
              <w:left w:val="single" w:sz="4" w:space="0" w:color="auto"/>
              <w:bottom w:val="single" w:sz="4" w:space="0" w:color="auto"/>
              <w:right w:val="single" w:sz="4" w:space="0" w:color="auto"/>
            </w:tcBorders>
            <w:vAlign w:val="bottom"/>
          </w:tcPr>
          <w:p w14:paraId="69D018AA" w14:textId="28F4D83B"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color w:val="000000"/>
                <w:lang w:eastAsia="lt-LT"/>
              </w:rPr>
            </w:pPr>
          </w:p>
        </w:tc>
        <w:tc>
          <w:tcPr>
            <w:tcW w:w="2693" w:type="dxa"/>
            <w:tcBorders>
              <w:top w:val="nil"/>
              <w:left w:val="nil"/>
              <w:bottom w:val="single" w:sz="4" w:space="0" w:color="auto"/>
              <w:right w:val="single" w:sz="4" w:space="0" w:color="auto"/>
            </w:tcBorders>
            <w:vAlign w:val="bottom"/>
            <w:hideMark/>
          </w:tcPr>
          <w:p w14:paraId="6F4F225F"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Paslėptų ir kenksmingų funkcijų draudimas</w:t>
            </w:r>
          </w:p>
        </w:tc>
        <w:tc>
          <w:tcPr>
            <w:tcW w:w="6762" w:type="dxa"/>
            <w:tcBorders>
              <w:top w:val="nil"/>
              <w:left w:val="nil"/>
              <w:bottom w:val="single" w:sz="4" w:space="0" w:color="auto"/>
              <w:right w:val="single" w:sz="4" w:space="0" w:color="auto"/>
            </w:tcBorders>
            <w:vAlign w:val="bottom"/>
            <w:hideMark/>
          </w:tcPr>
          <w:p w14:paraId="49E696F0"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Programinėje įrangoje neturi būti paslėptų saugumą silpninančių funkcijų (kenksminga programinė įranga, virusai, „kirminai“, „laiko minos“, neautorizuotos prieigos ar funkcijos: Trojans, backdoors, „easter eggs“). Įgyvendinimui gali būti pasitelktas atsakingas subtiekėjas (gamintojas).</w:t>
            </w:r>
          </w:p>
        </w:tc>
      </w:tr>
      <w:tr w:rsidR="00632C34" w:rsidRPr="00800A25" w14:paraId="6C5A57E1" w14:textId="77777777" w:rsidTr="00285155">
        <w:trPr>
          <w:trHeight w:val="258"/>
        </w:trPr>
        <w:tc>
          <w:tcPr>
            <w:tcW w:w="421" w:type="dxa"/>
            <w:tcBorders>
              <w:top w:val="nil"/>
              <w:left w:val="single" w:sz="4" w:space="0" w:color="auto"/>
              <w:bottom w:val="single" w:sz="4" w:space="0" w:color="auto"/>
              <w:right w:val="single" w:sz="4" w:space="0" w:color="auto"/>
            </w:tcBorders>
            <w:noWrap/>
            <w:vAlign w:val="bottom"/>
          </w:tcPr>
          <w:p w14:paraId="6987FAF8" w14:textId="541810FF"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lang w:eastAsia="lt-LT"/>
              </w:rPr>
            </w:pPr>
          </w:p>
        </w:tc>
        <w:tc>
          <w:tcPr>
            <w:tcW w:w="2693" w:type="dxa"/>
            <w:tcBorders>
              <w:top w:val="nil"/>
              <w:left w:val="nil"/>
              <w:bottom w:val="single" w:sz="4" w:space="0" w:color="auto"/>
              <w:right w:val="single" w:sz="4" w:space="0" w:color="auto"/>
            </w:tcBorders>
            <w:vAlign w:val="bottom"/>
            <w:hideMark/>
          </w:tcPr>
          <w:p w14:paraId="20B3E991"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Apsauga nuo kenkėjiškų atakų</w:t>
            </w:r>
          </w:p>
        </w:tc>
        <w:tc>
          <w:tcPr>
            <w:tcW w:w="6762" w:type="dxa"/>
            <w:tcBorders>
              <w:top w:val="nil"/>
              <w:left w:val="nil"/>
              <w:bottom w:val="single" w:sz="4" w:space="0" w:color="auto"/>
              <w:right w:val="single" w:sz="4" w:space="0" w:color="auto"/>
            </w:tcBorders>
            <w:vAlign w:val="bottom"/>
            <w:hideMark/>
          </w:tcPr>
          <w:p w14:paraId="3114219D" w14:textId="0E331745" w:rsidR="00800A25" w:rsidRPr="00800A25" w:rsidRDefault="00800A25" w:rsidP="000B3463">
            <w:pPr>
              <w:spacing w:after="0" w:line="240" w:lineRule="auto"/>
              <w:jc w:val="both"/>
              <w:rPr>
                <w:rFonts w:ascii="Calibri" w:eastAsia="Times New Roman" w:hAnsi="Calibri" w:cs="Calibri"/>
                <w:color w:val="000000"/>
                <w:lang w:eastAsia="lt-LT"/>
              </w:rPr>
            </w:pPr>
            <w:r w:rsidRPr="480C9FA8">
              <w:rPr>
                <w:rFonts w:ascii="Calibri" w:eastAsia="Times New Roman" w:hAnsi="Calibri" w:cs="Calibri"/>
                <w:color w:val="000000" w:themeColor="text1"/>
                <w:lang w:eastAsia="lt-LT"/>
              </w:rPr>
              <w:t xml:space="preserve">Turi būti užtikrintos priemonės nuo kenkėjiškų programų </w:t>
            </w:r>
            <w:r w:rsidR="44BE6B0B" w:rsidRPr="480C9FA8">
              <w:rPr>
                <w:rFonts w:ascii="Calibri" w:eastAsia="Times New Roman" w:hAnsi="Calibri" w:cs="Calibri"/>
                <w:color w:val="000000" w:themeColor="text1"/>
                <w:lang w:eastAsia="lt-LT"/>
              </w:rPr>
              <w:t>ir</w:t>
            </w:r>
            <w:r w:rsidRPr="480C9FA8">
              <w:rPr>
                <w:rFonts w:ascii="Calibri" w:eastAsia="Times New Roman" w:hAnsi="Calibri" w:cs="Calibri"/>
                <w:color w:val="000000" w:themeColor="text1"/>
                <w:lang w:eastAsia="lt-LT"/>
              </w:rPr>
              <w:t xml:space="preserve"> atakų</w:t>
            </w:r>
            <w:r w:rsidR="000E54E2" w:rsidRPr="480C9FA8">
              <w:rPr>
                <w:rFonts w:ascii="Calibri" w:eastAsia="Times New Roman" w:hAnsi="Calibri" w:cs="Calibri"/>
                <w:color w:val="000000" w:themeColor="text1"/>
                <w:lang w:eastAsia="lt-LT"/>
              </w:rPr>
              <w:t xml:space="preserve"> (</w:t>
            </w:r>
            <w:r w:rsidRPr="480C9FA8">
              <w:rPr>
                <w:rFonts w:ascii="Calibri" w:eastAsia="Times New Roman" w:hAnsi="Calibri" w:cs="Calibri"/>
                <w:color w:val="000000" w:themeColor="text1"/>
                <w:lang w:eastAsia="lt-LT"/>
              </w:rPr>
              <w:t>pvz., IPS/IDS sistemos, ugniasienė</w:t>
            </w:r>
            <w:r w:rsidR="66C989CE" w:rsidRPr="480C9FA8">
              <w:rPr>
                <w:rFonts w:ascii="Calibri" w:eastAsia="Times New Roman" w:hAnsi="Calibri" w:cs="Calibri"/>
                <w:color w:val="000000" w:themeColor="text1"/>
                <w:lang w:eastAsia="lt-LT"/>
              </w:rPr>
              <w:t>, antivirusas</w:t>
            </w:r>
            <w:r w:rsidR="000E54E2" w:rsidRPr="480C9FA8">
              <w:rPr>
                <w:rFonts w:ascii="Calibri" w:eastAsia="Times New Roman" w:hAnsi="Calibri" w:cs="Calibri"/>
                <w:color w:val="000000" w:themeColor="text1"/>
                <w:lang w:eastAsia="lt-LT"/>
              </w:rPr>
              <w:t>).</w:t>
            </w:r>
          </w:p>
        </w:tc>
      </w:tr>
      <w:tr w:rsidR="00632C34" w:rsidRPr="00800A25" w14:paraId="479CE902" w14:textId="77777777" w:rsidTr="00285155">
        <w:trPr>
          <w:trHeight w:val="258"/>
        </w:trPr>
        <w:tc>
          <w:tcPr>
            <w:tcW w:w="9876" w:type="dxa"/>
            <w:gridSpan w:val="3"/>
            <w:tcBorders>
              <w:top w:val="single" w:sz="4" w:space="0" w:color="auto"/>
              <w:left w:val="single" w:sz="4" w:space="0" w:color="auto"/>
              <w:bottom w:val="single" w:sz="4" w:space="0" w:color="auto"/>
              <w:right w:val="single" w:sz="4" w:space="0" w:color="auto"/>
            </w:tcBorders>
            <w:vAlign w:val="bottom"/>
            <w:hideMark/>
          </w:tcPr>
          <w:p w14:paraId="60EA3664" w14:textId="77777777" w:rsidR="00800A25" w:rsidRPr="00800A25" w:rsidRDefault="00800A25" w:rsidP="00375636">
            <w:pPr>
              <w:spacing w:after="0" w:line="240" w:lineRule="auto"/>
              <w:jc w:val="center"/>
              <w:rPr>
                <w:rFonts w:ascii="Calibri" w:eastAsia="Times New Roman" w:hAnsi="Calibri" w:cs="Calibri"/>
                <w:b/>
                <w:bCs/>
                <w:color w:val="000000"/>
                <w:lang w:eastAsia="lt-LT"/>
              </w:rPr>
            </w:pPr>
            <w:r w:rsidRPr="00800A25">
              <w:rPr>
                <w:rFonts w:ascii="Calibri" w:eastAsia="Times New Roman" w:hAnsi="Calibri" w:cs="Calibri"/>
                <w:b/>
                <w:bCs/>
                <w:color w:val="000000"/>
                <w:lang w:eastAsia="lt-LT"/>
              </w:rPr>
              <w:t>Prieigos auditas ir valdymas</w:t>
            </w:r>
          </w:p>
        </w:tc>
      </w:tr>
      <w:tr w:rsidR="00632C34" w:rsidRPr="00800A25" w14:paraId="0911D581" w14:textId="77777777" w:rsidTr="00285155">
        <w:trPr>
          <w:trHeight w:val="517"/>
        </w:trPr>
        <w:tc>
          <w:tcPr>
            <w:tcW w:w="421" w:type="dxa"/>
            <w:tcBorders>
              <w:top w:val="nil"/>
              <w:left w:val="single" w:sz="4" w:space="0" w:color="auto"/>
              <w:bottom w:val="single" w:sz="4" w:space="0" w:color="auto"/>
              <w:right w:val="single" w:sz="4" w:space="0" w:color="auto"/>
            </w:tcBorders>
            <w:vAlign w:val="bottom"/>
          </w:tcPr>
          <w:p w14:paraId="6514C07E" w14:textId="3A50DE01"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color w:val="000000"/>
                <w:lang w:eastAsia="lt-LT"/>
              </w:rPr>
            </w:pPr>
          </w:p>
        </w:tc>
        <w:tc>
          <w:tcPr>
            <w:tcW w:w="2693" w:type="dxa"/>
            <w:tcBorders>
              <w:top w:val="nil"/>
              <w:left w:val="nil"/>
              <w:bottom w:val="single" w:sz="4" w:space="0" w:color="auto"/>
              <w:right w:val="single" w:sz="4" w:space="0" w:color="auto"/>
            </w:tcBorders>
            <w:vAlign w:val="bottom"/>
            <w:hideMark/>
          </w:tcPr>
          <w:p w14:paraId="682998D5"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Audito žurnalų kaupimas ir saugojimas</w:t>
            </w:r>
          </w:p>
        </w:tc>
        <w:tc>
          <w:tcPr>
            <w:tcW w:w="6762" w:type="dxa"/>
            <w:tcBorders>
              <w:top w:val="nil"/>
              <w:left w:val="nil"/>
              <w:bottom w:val="single" w:sz="4" w:space="0" w:color="auto"/>
              <w:right w:val="single" w:sz="4" w:space="0" w:color="auto"/>
            </w:tcBorders>
            <w:vAlign w:val="bottom"/>
            <w:hideMark/>
          </w:tcPr>
          <w:p w14:paraId="1ED91546"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Programinėje įrangoje turi būti kaupiama ir projekto vykdymo metu saugoma audito informacija apie operacijas su duomenimis (logs), įskaitant veiksmus, naudotojus, datas ir laiko įrašus.</w:t>
            </w:r>
          </w:p>
        </w:tc>
      </w:tr>
      <w:tr w:rsidR="00632C34" w:rsidRPr="00800A25" w14:paraId="627D66D0" w14:textId="77777777" w:rsidTr="00285155">
        <w:trPr>
          <w:trHeight w:val="258"/>
        </w:trPr>
        <w:tc>
          <w:tcPr>
            <w:tcW w:w="421" w:type="dxa"/>
            <w:tcBorders>
              <w:top w:val="nil"/>
              <w:left w:val="single" w:sz="4" w:space="0" w:color="auto"/>
              <w:bottom w:val="single" w:sz="4" w:space="0" w:color="auto"/>
              <w:right w:val="single" w:sz="4" w:space="0" w:color="auto"/>
            </w:tcBorders>
            <w:vAlign w:val="bottom"/>
          </w:tcPr>
          <w:p w14:paraId="0C387CC0" w14:textId="4B619E42"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color w:val="000000"/>
                <w:lang w:eastAsia="lt-LT"/>
              </w:rPr>
            </w:pPr>
          </w:p>
        </w:tc>
        <w:tc>
          <w:tcPr>
            <w:tcW w:w="2693" w:type="dxa"/>
            <w:tcBorders>
              <w:top w:val="nil"/>
              <w:left w:val="nil"/>
              <w:bottom w:val="single" w:sz="4" w:space="0" w:color="auto"/>
              <w:right w:val="single" w:sz="4" w:space="0" w:color="auto"/>
            </w:tcBorders>
            <w:vAlign w:val="bottom"/>
            <w:hideMark/>
          </w:tcPr>
          <w:p w14:paraId="6E167EC8"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Audito įrašų peržiūros funkcionalumas</w:t>
            </w:r>
          </w:p>
        </w:tc>
        <w:tc>
          <w:tcPr>
            <w:tcW w:w="6762" w:type="dxa"/>
            <w:tcBorders>
              <w:top w:val="nil"/>
              <w:left w:val="nil"/>
              <w:bottom w:val="single" w:sz="4" w:space="0" w:color="auto"/>
              <w:right w:val="single" w:sz="4" w:space="0" w:color="auto"/>
            </w:tcBorders>
            <w:vAlign w:val="bottom"/>
            <w:hideMark/>
          </w:tcPr>
          <w:p w14:paraId="700A9EDD"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Numatyti naudotojai turi galėti lengvai peržiūrėti konkrečių audito įrašų informaciją (ekrane ir ataskaitoje).</w:t>
            </w:r>
          </w:p>
        </w:tc>
      </w:tr>
      <w:tr w:rsidR="00632C34" w:rsidRPr="00800A25" w14:paraId="51C0AD92" w14:textId="77777777" w:rsidTr="00285155">
        <w:trPr>
          <w:trHeight w:val="517"/>
        </w:trPr>
        <w:tc>
          <w:tcPr>
            <w:tcW w:w="421" w:type="dxa"/>
            <w:tcBorders>
              <w:top w:val="nil"/>
              <w:left w:val="single" w:sz="4" w:space="0" w:color="auto"/>
              <w:bottom w:val="single" w:sz="4" w:space="0" w:color="auto"/>
              <w:right w:val="single" w:sz="4" w:space="0" w:color="auto"/>
            </w:tcBorders>
            <w:vAlign w:val="bottom"/>
          </w:tcPr>
          <w:p w14:paraId="7FDE345E" w14:textId="7B013845"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color w:val="000000"/>
                <w:lang w:eastAsia="lt-LT"/>
              </w:rPr>
            </w:pPr>
          </w:p>
        </w:tc>
        <w:tc>
          <w:tcPr>
            <w:tcW w:w="2693" w:type="dxa"/>
            <w:tcBorders>
              <w:top w:val="nil"/>
              <w:left w:val="nil"/>
              <w:bottom w:val="single" w:sz="4" w:space="0" w:color="auto"/>
              <w:right w:val="single" w:sz="4" w:space="0" w:color="auto"/>
            </w:tcBorders>
            <w:vAlign w:val="bottom"/>
            <w:hideMark/>
          </w:tcPr>
          <w:p w14:paraId="0A8BEF31"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Audito įrašų nekintamumas</w:t>
            </w:r>
          </w:p>
        </w:tc>
        <w:tc>
          <w:tcPr>
            <w:tcW w:w="6762" w:type="dxa"/>
            <w:tcBorders>
              <w:top w:val="nil"/>
              <w:left w:val="nil"/>
              <w:bottom w:val="single" w:sz="4" w:space="0" w:color="auto"/>
              <w:right w:val="single" w:sz="4" w:space="0" w:color="auto"/>
            </w:tcBorders>
            <w:vAlign w:val="bottom"/>
            <w:hideMark/>
          </w:tcPr>
          <w:p w14:paraId="3563D3CA"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Turi būti galimybė apsaugoti audito įrašus nuo nesankcionuoto ar netyčinio pakeitimo; peržiūros metu naudotojui negali būti leidžiama keisti įrašų.</w:t>
            </w:r>
          </w:p>
        </w:tc>
      </w:tr>
      <w:tr w:rsidR="00632C34" w:rsidRPr="00800A25" w14:paraId="256249D6" w14:textId="77777777" w:rsidTr="00285155">
        <w:trPr>
          <w:trHeight w:val="517"/>
        </w:trPr>
        <w:tc>
          <w:tcPr>
            <w:tcW w:w="421" w:type="dxa"/>
            <w:tcBorders>
              <w:top w:val="nil"/>
              <w:left w:val="single" w:sz="4" w:space="0" w:color="auto"/>
              <w:bottom w:val="single" w:sz="4" w:space="0" w:color="auto"/>
              <w:right w:val="single" w:sz="4" w:space="0" w:color="auto"/>
            </w:tcBorders>
            <w:vAlign w:val="bottom"/>
          </w:tcPr>
          <w:p w14:paraId="67CF94ED" w14:textId="78D8974A"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color w:val="000000"/>
                <w:lang w:eastAsia="lt-LT"/>
              </w:rPr>
            </w:pPr>
          </w:p>
        </w:tc>
        <w:tc>
          <w:tcPr>
            <w:tcW w:w="2693" w:type="dxa"/>
            <w:tcBorders>
              <w:top w:val="nil"/>
              <w:left w:val="nil"/>
              <w:bottom w:val="single" w:sz="4" w:space="0" w:color="auto"/>
              <w:right w:val="single" w:sz="4" w:space="0" w:color="auto"/>
            </w:tcBorders>
            <w:vAlign w:val="bottom"/>
            <w:hideMark/>
          </w:tcPr>
          <w:p w14:paraId="21912E9A"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Administratorių veiksmų žurnalų neredagavimas</w:t>
            </w:r>
          </w:p>
        </w:tc>
        <w:tc>
          <w:tcPr>
            <w:tcW w:w="6762" w:type="dxa"/>
            <w:tcBorders>
              <w:top w:val="nil"/>
              <w:left w:val="nil"/>
              <w:bottom w:val="single" w:sz="4" w:space="0" w:color="auto"/>
              <w:right w:val="single" w:sz="4" w:space="0" w:color="auto"/>
            </w:tcBorders>
            <w:vAlign w:val="bottom"/>
            <w:hideMark/>
          </w:tcPr>
          <w:p w14:paraId="59B59001"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Programinės įrangos administratoriams turi būti panaikinta galimybė ištrinti ar redaguoti administratoriaus veiksmų žurnalinius įrašus.</w:t>
            </w:r>
          </w:p>
        </w:tc>
      </w:tr>
      <w:tr w:rsidR="00632C34" w:rsidRPr="00800A25" w14:paraId="00F532CB" w14:textId="77777777" w:rsidTr="00285155">
        <w:trPr>
          <w:trHeight w:val="258"/>
        </w:trPr>
        <w:tc>
          <w:tcPr>
            <w:tcW w:w="421" w:type="dxa"/>
            <w:tcBorders>
              <w:top w:val="nil"/>
              <w:left w:val="single" w:sz="4" w:space="0" w:color="auto"/>
              <w:bottom w:val="single" w:sz="4" w:space="0" w:color="auto"/>
              <w:right w:val="single" w:sz="4" w:space="0" w:color="auto"/>
            </w:tcBorders>
            <w:vAlign w:val="bottom"/>
          </w:tcPr>
          <w:p w14:paraId="46B7578E" w14:textId="2830E533"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color w:val="000000"/>
                <w:lang w:eastAsia="lt-LT"/>
              </w:rPr>
            </w:pPr>
          </w:p>
        </w:tc>
        <w:tc>
          <w:tcPr>
            <w:tcW w:w="2693" w:type="dxa"/>
            <w:tcBorders>
              <w:top w:val="nil"/>
              <w:left w:val="nil"/>
              <w:bottom w:val="single" w:sz="4" w:space="0" w:color="auto"/>
              <w:right w:val="single" w:sz="4" w:space="0" w:color="auto"/>
            </w:tcBorders>
            <w:vAlign w:val="bottom"/>
            <w:hideMark/>
          </w:tcPr>
          <w:p w14:paraId="02A6C100"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Bendras audito įrašų redagavimo draudimas</w:t>
            </w:r>
          </w:p>
        </w:tc>
        <w:tc>
          <w:tcPr>
            <w:tcW w:w="6762" w:type="dxa"/>
            <w:tcBorders>
              <w:top w:val="nil"/>
              <w:left w:val="nil"/>
              <w:bottom w:val="single" w:sz="4" w:space="0" w:color="auto"/>
              <w:right w:val="single" w:sz="4" w:space="0" w:color="auto"/>
            </w:tcBorders>
            <w:vAlign w:val="bottom"/>
            <w:hideMark/>
          </w:tcPr>
          <w:p w14:paraId="5246CB61"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Programinės įrangos audito įrašai negali būti redaguojami ar kitaip keičiami.</w:t>
            </w:r>
          </w:p>
        </w:tc>
      </w:tr>
      <w:tr w:rsidR="00632C34" w:rsidRPr="00800A25" w14:paraId="7202C2D9" w14:textId="77777777" w:rsidTr="00285155">
        <w:trPr>
          <w:trHeight w:val="258"/>
        </w:trPr>
        <w:tc>
          <w:tcPr>
            <w:tcW w:w="421" w:type="dxa"/>
            <w:tcBorders>
              <w:top w:val="nil"/>
              <w:left w:val="single" w:sz="4" w:space="0" w:color="auto"/>
              <w:bottom w:val="single" w:sz="4" w:space="0" w:color="auto"/>
              <w:right w:val="single" w:sz="4" w:space="0" w:color="auto"/>
            </w:tcBorders>
            <w:vAlign w:val="bottom"/>
          </w:tcPr>
          <w:p w14:paraId="59AA4519" w14:textId="76D59DFB"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color w:val="000000"/>
                <w:lang w:eastAsia="lt-LT"/>
              </w:rPr>
            </w:pPr>
          </w:p>
        </w:tc>
        <w:tc>
          <w:tcPr>
            <w:tcW w:w="2693" w:type="dxa"/>
            <w:tcBorders>
              <w:top w:val="nil"/>
              <w:left w:val="nil"/>
              <w:bottom w:val="single" w:sz="4" w:space="0" w:color="auto"/>
              <w:right w:val="single" w:sz="4" w:space="0" w:color="auto"/>
            </w:tcBorders>
            <w:vAlign w:val="bottom"/>
            <w:hideMark/>
          </w:tcPr>
          <w:p w14:paraId="7429C87D"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El. pašto persiuntimo į išorę draudimas</w:t>
            </w:r>
          </w:p>
        </w:tc>
        <w:tc>
          <w:tcPr>
            <w:tcW w:w="6762" w:type="dxa"/>
            <w:tcBorders>
              <w:top w:val="nil"/>
              <w:left w:val="nil"/>
              <w:bottom w:val="single" w:sz="4" w:space="0" w:color="auto"/>
              <w:right w:val="single" w:sz="4" w:space="0" w:color="auto"/>
            </w:tcBorders>
            <w:vAlign w:val="bottom"/>
            <w:hideMark/>
          </w:tcPr>
          <w:p w14:paraId="01FD6B1C"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Draudžiama naudoti elektroninių laiškų persiuntimą į ne Perkančiajam subjektui priklausančias el. pašto dėžutes.</w:t>
            </w:r>
          </w:p>
        </w:tc>
      </w:tr>
      <w:tr w:rsidR="00632C34" w:rsidRPr="00800A25" w14:paraId="571BB98F" w14:textId="77777777" w:rsidTr="00285155">
        <w:trPr>
          <w:trHeight w:val="517"/>
        </w:trPr>
        <w:tc>
          <w:tcPr>
            <w:tcW w:w="421" w:type="dxa"/>
            <w:tcBorders>
              <w:top w:val="nil"/>
              <w:left w:val="single" w:sz="4" w:space="0" w:color="auto"/>
              <w:bottom w:val="single" w:sz="4" w:space="0" w:color="auto"/>
              <w:right w:val="single" w:sz="4" w:space="0" w:color="auto"/>
            </w:tcBorders>
            <w:vAlign w:val="bottom"/>
          </w:tcPr>
          <w:p w14:paraId="6EF9E915" w14:textId="7C1A98D2"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color w:val="000000"/>
                <w:lang w:eastAsia="lt-LT"/>
              </w:rPr>
            </w:pPr>
          </w:p>
        </w:tc>
        <w:tc>
          <w:tcPr>
            <w:tcW w:w="2693" w:type="dxa"/>
            <w:tcBorders>
              <w:top w:val="nil"/>
              <w:left w:val="nil"/>
              <w:bottom w:val="single" w:sz="4" w:space="0" w:color="auto"/>
              <w:right w:val="single" w:sz="4" w:space="0" w:color="auto"/>
            </w:tcBorders>
            <w:vAlign w:val="bottom"/>
            <w:hideMark/>
          </w:tcPr>
          <w:p w14:paraId="046FAAEA"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Duomenų nuosavybė ir perdavimas</w:t>
            </w:r>
          </w:p>
        </w:tc>
        <w:tc>
          <w:tcPr>
            <w:tcW w:w="6762" w:type="dxa"/>
            <w:tcBorders>
              <w:top w:val="nil"/>
              <w:left w:val="nil"/>
              <w:bottom w:val="single" w:sz="4" w:space="0" w:color="auto"/>
              <w:right w:val="single" w:sz="4" w:space="0" w:color="auto"/>
            </w:tcBorders>
            <w:vAlign w:val="bottom"/>
            <w:hideMark/>
          </w:tcPr>
          <w:p w14:paraId="4AFC9638"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Programinėje įrangoje kaupiamų duomenų savininkas yra Perkantysis subjektas. Paslaugų nutraukimo atveju duomenys turi būti perduodami Perkančiajam subjektui su sutarta apimtimi ir terminais.</w:t>
            </w:r>
          </w:p>
        </w:tc>
      </w:tr>
      <w:tr w:rsidR="00632C34" w:rsidRPr="00800A25" w14:paraId="0412683C" w14:textId="77777777" w:rsidTr="00285155">
        <w:trPr>
          <w:trHeight w:val="517"/>
        </w:trPr>
        <w:tc>
          <w:tcPr>
            <w:tcW w:w="421" w:type="dxa"/>
            <w:tcBorders>
              <w:top w:val="nil"/>
              <w:left w:val="single" w:sz="4" w:space="0" w:color="auto"/>
              <w:bottom w:val="single" w:sz="4" w:space="0" w:color="auto"/>
              <w:right w:val="single" w:sz="4" w:space="0" w:color="auto"/>
            </w:tcBorders>
            <w:vAlign w:val="bottom"/>
          </w:tcPr>
          <w:p w14:paraId="5DAA8D45" w14:textId="2365AD32"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color w:val="000000"/>
                <w:lang w:eastAsia="lt-LT"/>
              </w:rPr>
            </w:pPr>
          </w:p>
        </w:tc>
        <w:tc>
          <w:tcPr>
            <w:tcW w:w="2693" w:type="dxa"/>
            <w:tcBorders>
              <w:top w:val="nil"/>
              <w:left w:val="nil"/>
              <w:bottom w:val="single" w:sz="4" w:space="0" w:color="auto"/>
              <w:right w:val="single" w:sz="4" w:space="0" w:color="auto"/>
            </w:tcBorders>
            <w:vAlign w:val="bottom"/>
            <w:hideMark/>
          </w:tcPr>
          <w:p w14:paraId="72FA869A"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Naudotojų identifikavimas ir sesijų valdymas</w:t>
            </w:r>
          </w:p>
        </w:tc>
        <w:tc>
          <w:tcPr>
            <w:tcW w:w="6762" w:type="dxa"/>
            <w:tcBorders>
              <w:top w:val="nil"/>
              <w:left w:val="nil"/>
              <w:bottom w:val="single" w:sz="4" w:space="0" w:color="auto"/>
              <w:right w:val="single" w:sz="4" w:space="0" w:color="auto"/>
            </w:tcBorders>
            <w:vAlign w:val="bottom"/>
            <w:hideMark/>
          </w:tcPr>
          <w:p w14:paraId="100AA96D"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 įranga turi unikaliai identifikuoti naudotojus ir užtikrinti sesijų uždarymą, kai sesija užimta ir programinėje įrangoje nenaudojama nustatytą laiką.</w:t>
            </w:r>
          </w:p>
        </w:tc>
      </w:tr>
      <w:tr w:rsidR="00632C34" w:rsidRPr="00800A25" w14:paraId="6C88326D" w14:textId="77777777" w:rsidTr="00285155">
        <w:trPr>
          <w:trHeight w:val="517"/>
        </w:trPr>
        <w:tc>
          <w:tcPr>
            <w:tcW w:w="421" w:type="dxa"/>
            <w:tcBorders>
              <w:top w:val="nil"/>
              <w:left w:val="single" w:sz="4" w:space="0" w:color="auto"/>
              <w:bottom w:val="single" w:sz="4" w:space="0" w:color="auto"/>
              <w:right w:val="single" w:sz="4" w:space="0" w:color="auto"/>
            </w:tcBorders>
            <w:vAlign w:val="bottom"/>
          </w:tcPr>
          <w:p w14:paraId="51356AA9" w14:textId="0EB22937" w:rsidR="00800A25" w:rsidRPr="00285155" w:rsidRDefault="00800A25" w:rsidP="00285155">
            <w:pPr>
              <w:pStyle w:val="ListParagraph"/>
              <w:numPr>
                <w:ilvl w:val="0"/>
                <w:numId w:val="38"/>
              </w:numPr>
              <w:spacing w:after="0" w:line="240" w:lineRule="auto"/>
              <w:ind w:left="340"/>
              <w:jc w:val="right"/>
              <w:rPr>
                <w:rFonts w:ascii="Calibri" w:eastAsia="Times New Roman" w:hAnsi="Calibri" w:cs="Calibri"/>
                <w:b/>
                <w:bCs/>
                <w:color w:val="000000"/>
                <w:lang w:eastAsia="lt-LT"/>
              </w:rPr>
            </w:pPr>
          </w:p>
        </w:tc>
        <w:tc>
          <w:tcPr>
            <w:tcW w:w="2693" w:type="dxa"/>
            <w:tcBorders>
              <w:top w:val="nil"/>
              <w:left w:val="nil"/>
              <w:bottom w:val="single" w:sz="4" w:space="0" w:color="auto"/>
              <w:right w:val="single" w:sz="4" w:space="0" w:color="auto"/>
            </w:tcBorders>
            <w:vAlign w:val="bottom"/>
            <w:hideMark/>
          </w:tcPr>
          <w:p w14:paraId="0949BD53" w14:textId="77777777" w:rsidR="00800A25" w:rsidRPr="00800A25" w:rsidRDefault="00800A25" w:rsidP="0052510B">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Infrastruktūros ir informacijos apsauga</w:t>
            </w:r>
          </w:p>
        </w:tc>
        <w:tc>
          <w:tcPr>
            <w:tcW w:w="6762" w:type="dxa"/>
            <w:tcBorders>
              <w:top w:val="nil"/>
              <w:left w:val="nil"/>
              <w:bottom w:val="single" w:sz="4" w:space="0" w:color="auto"/>
              <w:right w:val="single" w:sz="4" w:space="0" w:color="auto"/>
            </w:tcBorders>
            <w:vAlign w:val="bottom"/>
            <w:hideMark/>
          </w:tcPr>
          <w:p w14:paraId="6CF0CA27" w14:textId="77777777" w:rsidR="00800A25" w:rsidRPr="00800A25" w:rsidRDefault="00800A25" w:rsidP="000B346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Programinės įrangos infrastruktūra ir joje esanti Perkančiojo subjekto informacija turi būti apsaugota nuo bet kokios nesankcionuotos prieigos, kopijavimo ar kitokio atkūrimo.</w:t>
            </w:r>
          </w:p>
        </w:tc>
      </w:tr>
      <w:tr w:rsidR="00596FF4" w:rsidRPr="00800A25" w14:paraId="257DF9C0" w14:textId="77777777" w:rsidTr="000A7620">
        <w:trPr>
          <w:trHeight w:val="517"/>
        </w:trPr>
        <w:tc>
          <w:tcPr>
            <w:tcW w:w="421" w:type="dxa"/>
            <w:tcBorders>
              <w:top w:val="nil"/>
              <w:left w:val="single" w:sz="4" w:space="0" w:color="auto"/>
              <w:bottom w:val="single" w:sz="4" w:space="0" w:color="auto"/>
              <w:right w:val="single" w:sz="4" w:space="0" w:color="auto"/>
            </w:tcBorders>
            <w:vAlign w:val="bottom"/>
          </w:tcPr>
          <w:p w14:paraId="5899F814" w14:textId="77777777" w:rsidR="00596FF4" w:rsidRPr="00596FF4" w:rsidDel="00FC79C2" w:rsidRDefault="00596FF4" w:rsidP="00596FF4">
            <w:pPr>
              <w:pStyle w:val="ListParagraph"/>
              <w:numPr>
                <w:ilvl w:val="0"/>
                <w:numId w:val="38"/>
              </w:numPr>
              <w:spacing w:after="0" w:line="240" w:lineRule="auto"/>
              <w:ind w:left="340"/>
              <w:jc w:val="right"/>
              <w:rPr>
                <w:rFonts w:ascii="Calibri" w:eastAsia="Times New Roman" w:hAnsi="Calibri" w:cs="Calibri"/>
                <w:b/>
                <w:bCs/>
                <w:color w:val="000000"/>
                <w:lang w:eastAsia="lt-LT"/>
              </w:rPr>
            </w:pPr>
          </w:p>
        </w:tc>
        <w:tc>
          <w:tcPr>
            <w:tcW w:w="2693" w:type="dxa"/>
            <w:tcBorders>
              <w:top w:val="nil"/>
              <w:left w:val="nil"/>
              <w:bottom w:val="single" w:sz="4" w:space="0" w:color="auto"/>
              <w:right w:val="single" w:sz="4" w:space="0" w:color="auto"/>
            </w:tcBorders>
            <w:vAlign w:val="bottom"/>
          </w:tcPr>
          <w:p w14:paraId="25CEFAEC" w14:textId="3FDEC8BC" w:rsidR="00596FF4" w:rsidRPr="00596FF4" w:rsidRDefault="00596FF4" w:rsidP="00596FF4">
            <w:pPr>
              <w:spacing w:after="0" w:line="240" w:lineRule="auto"/>
              <w:rPr>
                <w:rFonts w:ascii="Calibri" w:eastAsia="Times New Roman" w:hAnsi="Calibri" w:cs="Calibri"/>
                <w:lang w:eastAsia="lt-LT"/>
              </w:rPr>
            </w:pPr>
            <w:r w:rsidRPr="00596FF4">
              <w:rPr>
                <w:rStyle w:val="normaltextrun"/>
                <w:rFonts w:ascii="Calibri" w:hAnsi="Calibri" w:cs="Calibri"/>
              </w:rPr>
              <w:t>Žurnalinių įrašų perdavimas į SIEM</w:t>
            </w:r>
            <w:r w:rsidRPr="00596FF4">
              <w:rPr>
                <w:rStyle w:val="eop"/>
                <w:rFonts w:ascii="Calibri" w:hAnsi="Calibri" w:cs="Calibri"/>
              </w:rPr>
              <w:t> </w:t>
            </w:r>
          </w:p>
        </w:tc>
        <w:tc>
          <w:tcPr>
            <w:tcW w:w="6762" w:type="dxa"/>
            <w:tcBorders>
              <w:top w:val="nil"/>
              <w:left w:val="nil"/>
              <w:bottom w:val="single" w:sz="4" w:space="0" w:color="auto"/>
              <w:right w:val="single" w:sz="4" w:space="0" w:color="auto"/>
            </w:tcBorders>
            <w:vAlign w:val="bottom"/>
          </w:tcPr>
          <w:p w14:paraId="107CF98B" w14:textId="60C7B687" w:rsidR="00596FF4" w:rsidRPr="00596FF4" w:rsidRDefault="00596FF4" w:rsidP="00596FF4">
            <w:pPr>
              <w:spacing w:after="0" w:line="240" w:lineRule="auto"/>
              <w:jc w:val="both"/>
              <w:rPr>
                <w:rFonts w:ascii="Calibri" w:eastAsia="Times New Roman" w:hAnsi="Calibri" w:cs="Calibri"/>
                <w:lang w:eastAsia="lt-LT"/>
              </w:rPr>
            </w:pPr>
            <w:r w:rsidRPr="00596FF4">
              <w:rPr>
                <w:rStyle w:val="normaltextrun"/>
                <w:rFonts w:ascii="Calibri" w:hAnsi="Calibri" w:cs="Calibri"/>
              </w:rPr>
              <w:t>Turi būti galimybė žurnalinius įrašus Syslog formatu perduoti į centralizuotą žurnalinių įrašų surinkimo ir apdorojimo sistemą (SIEM)</w:t>
            </w:r>
            <w:r w:rsidRPr="00596FF4">
              <w:rPr>
                <w:rStyle w:val="eop"/>
                <w:rFonts w:ascii="Calibri" w:hAnsi="Calibri" w:cs="Calibri"/>
              </w:rPr>
              <w:t> </w:t>
            </w:r>
          </w:p>
        </w:tc>
      </w:tr>
    </w:tbl>
    <w:p w14:paraId="25EF9A9C" w14:textId="7F3D26EB" w:rsidR="00CB7D2B" w:rsidRDefault="00CB7D2B">
      <w:pPr>
        <w:rPr>
          <w:rFonts w:ascii="Calibri" w:hAnsi="Calibri" w:cs="Calibri"/>
          <w:b/>
          <w:bCs/>
          <w:color w:val="000000"/>
        </w:rPr>
      </w:pPr>
    </w:p>
    <w:p w14:paraId="79F8C57C" w14:textId="1BE28A19" w:rsidR="00E3675C" w:rsidRPr="00BC0ECF" w:rsidRDefault="003F2BB2" w:rsidP="00717E99">
      <w:pPr>
        <w:pStyle w:val="Default"/>
        <w:numPr>
          <w:ilvl w:val="0"/>
          <w:numId w:val="7"/>
        </w:numPr>
        <w:pBdr>
          <w:top w:val="single" w:sz="4" w:space="1" w:color="auto"/>
          <w:bottom w:val="single" w:sz="4" w:space="1" w:color="auto"/>
        </w:pBdr>
        <w:ind w:left="357" w:hanging="357"/>
        <w:rPr>
          <w:b/>
          <w:bCs/>
          <w:sz w:val="22"/>
          <w:szCs w:val="22"/>
        </w:rPr>
      </w:pPr>
      <w:r w:rsidRPr="00BC0ECF">
        <w:rPr>
          <w:b/>
          <w:bCs/>
          <w:sz w:val="22"/>
          <w:szCs w:val="22"/>
        </w:rPr>
        <w:t>ESAMOS SITU</w:t>
      </w:r>
      <w:r w:rsidR="00530857" w:rsidRPr="00BC0ECF">
        <w:rPr>
          <w:b/>
          <w:bCs/>
          <w:sz w:val="22"/>
          <w:szCs w:val="22"/>
        </w:rPr>
        <w:t>A</w:t>
      </w:r>
      <w:r w:rsidRPr="00BC0ECF">
        <w:rPr>
          <w:b/>
          <w:bCs/>
          <w:sz w:val="22"/>
          <w:szCs w:val="22"/>
        </w:rPr>
        <w:t>CIJOS APRAŠYMAS</w:t>
      </w:r>
    </w:p>
    <w:p w14:paraId="27382578" w14:textId="55362D9C" w:rsidR="00147684" w:rsidRPr="00BC0ECF" w:rsidRDefault="00147684" w:rsidP="00A8058F">
      <w:pPr>
        <w:pStyle w:val="Default"/>
        <w:numPr>
          <w:ilvl w:val="1"/>
          <w:numId w:val="7"/>
        </w:numPr>
        <w:ind w:left="720"/>
        <w:rPr>
          <w:sz w:val="22"/>
          <w:szCs w:val="22"/>
        </w:rPr>
      </w:pPr>
      <w:r w:rsidRPr="00BC0ECF">
        <w:rPr>
          <w:sz w:val="22"/>
          <w:szCs w:val="22"/>
        </w:rPr>
        <w:t>Objekto techninės charakteristikos:</w:t>
      </w:r>
    </w:p>
    <w:p w14:paraId="321DFFFB" w14:textId="43F20AAA" w:rsidR="005C7C41" w:rsidRPr="00BC0ECF" w:rsidRDefault="005C7C41" w:rsidP="005C7C41">
      <w:pPr>
        <w:pStyle w:val="Default"/>
        <w:rPr>
          <w:sz w:val="22"/>
          <w:szCs w:val="22"/>
        </w:rPr>
      </w:pPr>
    </w:p>
    <w:tbl>
      <w:tblPr>
        <w:tblStyle w:val="TableGrid"/>
        <w:tblW w:w="0" w:type="auto"/>
        <w:tblLook w:val="04A0" w:firstRow="1" w:lastRow="0" w:firstColumn="1" w:lastColumn="0" w:noHBand="0" w:noVBand="1"/>
      </w:tblPr>
      <w:tblGrid>
        <w:gridCol w:w="544"/>
        <w:gridCol w:w="4413"/>
        <w:gridCol w:w="3969"/>
      </w:tblGrid>
      <w:tr w:rsidR="00F80412" w:rsidRPr="00BC0ECF" w14:paraId="71B13E4B" w14:textId="2E5F7A4E" w:rsidTr="008F2B3C">
        <w:trPr>
          <w:trHeight w:val="267"/>
        </w:trPr>
        <w:tc>
          <w:tcPr>
            <w:tcW w:w="544" w:type="dxa"/>
            <w:shd w:val="clear" w:color="auto" w:fill="D9D9D9" w:themeFill="background1" w:themeFillShade="D9"/>
          </w:tcPr>
          <w:p w14:paraId="25BFF75D" w14:textId="77777777" w:rsidR="00F80412" w:rsidRPr="00BC0ECF" w:rsidRDefault="00F80412" w:rsidP="00B13456">
            <w:pPr>
              <w:autoSpaceDE w:val="0"/>
              <w:autoSpaceDN w:val="0"/>
              <w:adjustRightInd w:val="0"/>
              <w:jc w:val="right"/>
              <w:rPr>
                <w:rFonts w:cstheme="minorHAnsi"/>
                <w:b/>
                <w:bCs/>
                <w:color w:val="000000"/>
              </w:rPr>
            </w:pPr>
            <w:r w:rsidRPr="00BC0ECF">
              <w:rPr>
                <w:rFonts w:cstheme="minorHAnsi"/>
                <w:b/>
                <w:bCs/>
                <w:color w:val="000000"/>
              </w:rPr>
              <w:t>Eil. Nr.</w:t>
            </w:r>
          </w:p>
        </w:tc>
        <w:tc>
          <w:tcPr>
            <w:tcW w:w="4413" w:type="dxa"/>
            <w:shd w:val="clear" w:color="auto" w:fill="D9D9D9" w:themeFill="background1" w:themeFillShade="D9"/>
          </w:tcPr>
          <w:p w14:paraId="50816959" w14:textId="586C2049" w:rsidR="00F80412" w:rsidRPr="00BC0ECF" w:rsidRDefault="00F80412" w:rsidP="00B13456">
            <w:pPr>
              <w:autoSpaceDE w:val="0"/>
              <w:autoSpaceDN w:val="0"/>
              <w:adjustRightInd w:val="0"/>
              <w:rPr>
                <w:rFonts w:cstheme="minorHAnsi"/>
                <w:b/>
                <w:bCs/>
                <w:color w:val="000000"/>
              </w:rPr>
            </w:pPr>
            <w:r w:rsidRPr="00BC0ECF">
              <w:rPr>
                <w:rFonts w:cstheme="minorHAnsi"/>
                <w:b/>
                <w:bCs/>
                <w:color w:val="000000"/>
              </w:rPr>
              <w:t>Technin</w:t>
            </w:r>
            <w:r w:rsidR="00EA475A" w:rsidRPr="00BC0ECF">
              <w:rPr>
                <w:rFonts w:cstheme="minorHAnsi"/>
                <w:b/>
                <w:bCs/>
                <w:color w:val="000000"/>
              </w:rPr>
              <w:t>ė charakteristika</w:t>
            </w:r>
          </w:p>
        </w:tc>
        <w:tc>
          <w:tcPr>
            <w:tcW w:w="3969" w:type="dxa"/>
            <w:shd w:val="clear" w:color="auto" w:fill="D9D9D9" w:themeFill="background1" w:themeFillShade="D9"/>
          </w:tcPr>
          <w:p w14:paraId="1FE3CA6B" w14:textId="6DD783A4" w:rsidR="00F80412" w:rsidRPr="00BC0ECF" w:rsidRDefault="00F80412" w:rsidP="00F80412">
            <w:pPr>
              <w:autoSpaceDE w:val="0"/>
              <w:autoSpaceDN w:val="0"/>
              <w:adjustRightInd w:val="0"/>
              <w:jc w:val="center"/>
              <w:rPr>
                <w:rFonts w:cstheme="minorHAnsi"/>
                <w:b/>
                <w:bCs/>
                <w:color w:val="000000"/>
              </w:rPr>
            </w:pPr>
            <w:r w:rsidRPr="00BC0ECF">
              <w:rPr>
                <w:rFonts w:cstheme="minorHAnsi"/>
                <w:b/>
                <w:bCs/>
                <w:color w:val="000000"/>
              </w:rPr>
              <w:t>Reikšmė, sąlyga</w:t>
            </w:r>
          </w:p>
        </w:tc>
      </w:tr>
      <w:tr w:rsidR="00F80412" w:rsidRPr="00BC0ECF" w14:paraId="0E446629" w14:textId="00D93AAD" w:rsidTr="008F2B3C">
        <w:tc>
          <w:tcPr>
            <w:tcW w:w="544" w:type="dxa"/>
          </w:tcPr>
          <w:p w14:paraId="402D69DA" w14:textId="52FCEA4E" w:rsidR="00F80412" w:rsidRPr="00BC0ECF" w:rsidRDefault="00F80412" w:rsidP="001818BC">
            <w:pPr>
              <w:pStyle w:val="Default"/>
              <w:jc w:val="right"/>
              <w:rPr>
                <w:sz w:val="22"/>
                <w:szCs w:val="22"/>
              </w:rPr>
            </w:pPr>
            <w:r w:rsidRPr="00BC0ECF">
              <w:rPr>
                <w:sz w:val="22"/>
                <w:szCs w:val="22"/>
              </w:rPr>
              <w:t>1</w:t>
            </w:r>
          </w:p>
        </w:tc>
        <w:tc>
          <w:tcPr>
            <w:tcW w:w="4413" w:type="dxa"/>
          </w:tcPr>
          <w:p w14:paraId="2942A517" w14:textId="7CE5ED6E" w:rsidR="00F80412" w:rsidRPr="00BC0ECF" w:rsidRDefault="00274D60" w:rsidP="008649F4">
            <w:pPr>
              <w:pStyle w:val="Default"/>
              <w:rPr>
                <w:sz w:val="22"/>
                <w:szCs w:val="22"/>
              </w:rPr>
            </w:pPr>
            <w:r w:rsidRPr="00BC0ECF">
              <w:rPr>
                <w:rFonts w:cstheme="minorHAnsi"/>
                <w:sz w:val="22"/>
                <w:szCs w:val="22"/>
              </w:rPr>
              <w:t>Patalpa yra</w:t>
            </w:r>
            <w:r w:rsidR="004C0380" w:rsidRPr="00BC0ECF">
              <w:rPr>
                <w:rFonts w:cstheme="minorHAnsi"/>
                <w:sz w:val="22"/>
                <w:szCs w:val="22"/>
              </w:rPr>
              <w:t xml:space="preserve"> </w:t>
            </w:r>
            <w:r w:rsidRPr="00BC0ECF">
              <w:rPr>
                <w:rFonts w:cstheme="minorHAnsi"/>
                <w:sz w:val="22"/>
                <w:szCs w:val="22"/>
              </w:rPr>
              <w:t>vėdinama ir kondicionuojama</w:t>
            </w:r>
          </w:p>
        </w:tc>
        <w:tc>
          <w:tcPr>
            <w:tcW w:w="3969" w:type="dxa"/>
          </w:tcPr>
          <w:p w14:paraId="28AC9D1F" w14:textId="1BD28A73" w:rsidR="00F80412" w:rsidRPr="00BC0ECF" w:rsidRDefault="00D5405E" w:rsidP="008649F4">
            <w:pPr>
              <w:pStyle w:val="Default"/>
              <w:rPr>
                <w:sz w:val="22"/>
                <w:szCs w:val="22"/>
              </w:rPr>
            </w:pPr>
            <w:r w:rsidRPr="00BC0ECF">
              <w:rPr>
                <w:sz w:val="22"/>
                <w:szCs w:val="22"/>
              </w:rPr>
              <w:t>Taip</w:t>
            </w:r>
          </w:p>
        </w:tc>
      </w:tr>
      <w:tr w:rsidR="006726D3" w:rsidRPr="00BC0ECF" w14:paraId="1B0564E5" w14:textId="77777777" w:rsidTr="008F2B3C">
        <w:tc>
          <w:tcPr>
            <w:tcW w:w="544" w:type="dxa"/>
          </w:tcPr>
          <w:p w14:paraId="27A4F217" w14:textId="6816C46A" w:rsidR="006726D3" w:rsidRPr="00BC0ECF" w:rsidRDefault="00CF0B1C" w:rsidP="001818BC">
            <w:pPr>
              <w:pStyle w:val="Default"/>
              <w:jc w:val="right"/>
              <w:rPr>
                <w:sz w:val="22"/>
                <w:szCs w:val="22"/>
              </w:rPr>
            </w:pPr>
            <w:r w:rsidRPr="00BC0ECF">
              <w:rPr>
                <w:sz w:val="22"/>
                <w:szCs w:val="22"/>
              </w:rPr>
              <w:t>2</w:t>
            </w:r>
          </w:p>
        </w:tc>
        <w:tc>
          <w:tcPr>
            <w:tcW w:w="4413" w:type="dxa"/>
          </w:tcPr>
          <w:p w14:paraId="7DE81632" w14:textId="66A1170E" w:rsidR="006726D3" w:rsidRPr="00BC0ECF" w:rsidRDefault="00343904" w:rsidP="008649F4">
            <w:pPr>
              <w:pStyle w:val="Default"/>
              <w:rPr>
                <w:rFonts w:cstheme="minorHAnsi"/>
                <w:sz w:val="22"/>
                <w:szCs w:val="22"/>
              </w:rPr>
            </w:pPr>
            <w:r>
              <w:rPr>
                <w:rFonts w:cstheme="minorHAnsi"/>
                <w:sz w:val="22"/>
                <w:szCs w:val="22"/>
              </w:rPr>
              <w:t>Laisva v</w:t>
            </w:r>
            <w:r w:rsidR="00275AC3" w:rsidRPr="00BC0ECF">
              <w:rPr>
                <w:rFonts w:cstheme="minorHAnsi"/>
                <w:sz w:val="22"/>
                <w:szCs w:val="22"/>
              </w:rPr>
              <w:t xml:space="preserve">ietos </w:t>
            </w:r>
            <w:r>
              <w:rPr>
                <w:rFonts w:cstheme="minorHAnsi"/>
                <w:sz w:val="22"/>
                <w:szCs w:val="22"/>
              </w:rPr>
              <w:t xml:space="preserve">DAS </w:t>
            </w:r>
            <w:r w:rsidR="00275AC3" w:rsidRPr="00BC0ECF">
              <w:rPr>
                <w:rFonts w:cstheme="minorHAnsi"/>
                <w:sz w:val="22"/>
                <w:szCs w:val="22"/>
              </w:rPr>
              <w:t>komutacin</w:t>
            </w:r>
            <w:r>
              <w:rPr>
                <w:rFonts w:cstheme="minorHAnsi"/>
                <w:sz w:val="22"/>
                <w:szCs w:val="22"/>
              </w:rPr>
              <w:t>ės</w:t>
            </w:r>
            <w:r w:rsidR="00275AC3" w:rsidRPr="00BC0ECF">
              <w:rPr>
                <w:rFonts w:cstheme="minorHAnsi"/>
                <w:sz w:val="22"/>
                <w:szCs w:val="22"/>
              </w:rPr>
              <w:t xml:space="preserve"> </w:t>
            </w:r>
            <w:r w:rsidRPr="00BC0ECF">
              <w:rPr>
                <w:rFonts w:cstheme="minorHAnsi"/>
                <w:sz w:val="22"/>
                <w:szCs w:val="22"/>
              </w:rPr>
              <w:t>spint</w:t>
            </w:r>
            <w:r>
              <w:rPr>
                <w:rFonts w:cstheme="minorHAnsi"/>
                <w:sz w:val="22"/>
                <w:szCs w:val="22"/>
              </w:rPr>
              <w:t>os</w:t>
            </w:r>
            <w:r w:rsidRPr="00BC0ECF">
              <w:rPr>
                <w:rFonts w:cstheme="minorHAnsi"/>
                <w:sz w:val="22"/>
                <w:szCs w:val="22"/>
              </w:rPr>
              <w:t xml:space="preserve"> iš</w:t>
            </w:r>
            <w:r>
              <w:rPr>
                <w:rFonts w:cstheme="minorHAnsi"/>
                <w:sz w:val="22"/>
                <w:szCs w:val="22"/>
              </w:rPr>
              <w:t>dėstymui</w:t>
            </w:r>
          </w:p>
        </w:tc>
        <w:tc>
          <w:tcPr>
            <w:tcW w:w="3969" w:type="dxa"/>
          </w:tcPr>
          <w:p w14:paraId="3E32C90C" w14:textId="35C84502" w:rsidR="006726D3" w:rsidRPr="00BC0ECF" w:rsidRDefault="00286C35" w:rsidP="008649F4">
            <w:pPr>
              <w:pStyle w:val="Default"/>
              <w:rPr>
                <w:sz w:val="22"/>
                <w:szCs w:val="22"/>
              </w:rPr>
            </w:pPr>
            <w:r w:rsidRPr="00BC0ECF">
              <w:rPr>
                <w:sz w:val="22"/>
                <w:szCs w:val="22"/>
              </w:rPr>
              <w:t>Plotis:</w:t>
            </w:r>
            <w:r w:rsidR="00304883" w:rsidRPr="00BC0ECF">
              <w:rPr>
                <w:sz w:val="22"/>
                <w:szCs w:val="22"/>
              </w:rPr>
              <w:t xml:space="preserve"> 1000 mm</w:t>
            </w:r>
          </w:p>
          <w:p w14:paraId="21D58431" w14:textId="4CFE59D7" w:rsidR="00286C35" w:rsidRPr="00BC0ECF" w:rsidRDefault="00286C35" w:rsidP="008649F4">
            <w:pPr>
              <w:pStyle w:val="Default"/>
              <w:rPr>
                <w:sz w:val="22"/>
                <w:szCs w:val="22"/>
              </w:rPr>
            </w:pPr>
            <w:r w:rsidRPr="00BC0ECF">
              <w:rPr>
                <w:sz w:val="22"/>
                <w:szCs w:val="22"/>
              </w:rPr>
              <w:t>Ilgis:</w:t>
            </w:r>
            <w:r w:rsidR="00304883" w:rsidRPr="00BC0ECF">
              <w:rPr>
                <w:sz w:val="22"/>
                <w:szCs w:val="22"/>
              </w:rPr>
              <w:t xml:space="preserve"> </w:t>
            </w:r>
            <w:r w:rsidR="00343904" w:rsidRPr="00BC0ECF">
              <w:rPr>
                <w:sz w:val="22"/>
                <w:szCs w:val="22"/>
              </w:rPr>
              <w:t>1</w:t>
            </w:r>
            <w:r w:rsidR="00343904">
              <w:rPr>
                <w:sz w:val="22"/>
                <w:szCs w:val="22"/>
              </w:rPr>
              <w:t>2</w:t>
            </w:r>
            <w:r w:rsidR="00343904" w:rsidRPr="00BC0ECF">
              <w:rPr>
                <w:sz w:val="22"/>
                <w:szCs w:val="22"/>
              </w:rPr>
              <w:t xml:space="preserve">00 </w:t>
            </w:r>
            <w:r w:rsidR="00304883" w:rsidRPr="00BC0ECF">
              <w:rPr>
                <w:sz w:val="22"/>
                <w:szCs w:val="22"/>
              </w:rPr>
              <w:t>mm</w:t>
            </w:r>
          </w:p>
          <w:p w14:paraId="4BA8850F" w14:textId="66C2B978" w:rsidR="00286C35" w:rsidRPr="00BC0ECF" w:rsidRDefault="00286C35" w:rsidP="008649F4">
            <w:pPr>
              <w:pStyle w:val="Default"/>
              <w:rPr>
                <w:sz w:val="22"/>
                <w:szCs w:val="22"/>
              </w:rPr>
            </w:pPr>
            <w:r w:rsidRPr="00BC0ECF">
              <w:rPr>
                <w:sz w:val="22"/>
                <w:szCs w:val="22"/>
              </w:rPr>
              <w:t>Aukštis:</w:t>
            </w:r>
            <w:r w:rsidR="00BD7FD5" w:rsidRPr="00BC0ECF">
              <w:rPr>
                <w:sz w:val="22"/>
                <w:szCs w:val="22"/>
              </w:rPr>
              <w:t xml:space="preserve"> </w:t>
            </w:r>
            <w:r w:rsidR="00343904" w:rsidRPr="00BC0ECF">
              <w:rPr>
                <w:sz w:val="22"/>
                <w:szCs w:val="22"/>
              </w:rPr>
              <w:t>2</w:t>
            </w:r>
            <w:r w:rsidR="00343904">
              <w:rPr>
                <w:sz w:val="22"/>
                <w:szCs w:val="22"/>
              </w:rPr>
              <w:t>0</w:t>
            </w:r>
            <w:r w:rsidR="00343904" w:rsidRPr="00BC0ECF">
              <w:rPr>
                <w:sz w:val="22"/>
                <w:szCs w:val="22"/>
              </w:rPr>
              <w:t xml:space="preserve">00 </w:t>
            </w:r>
            <w:r w:rsidR="008473C5" w:rsidRPr="00BC0ECF">
              <w:rPr>
                <w:sz w:val="22"/>
                <w:szCs w:val="22"/>
              </w:rPr>
              <w:t>mm</w:t>
            </w:r>
          </w:p>
        </w:tc>
      </w:tr>
      <w:tr w:rsidR="006726D3" w:rsidRPr="00BC0ECF" w14:paraId="27DD6504" w14:textId="77777777" w:rsidTr="008F2B3C">
        <w:tc>
          <w:tcPr>
            <w:tcW w:w="544" w:type="dxa"/>
          </w:tcPr>
          <w:p w14:paraId="24DE3AF6" w14:textId="44A0849E" w:rsidR="006726D3" w:rsidRPr="00BC0ECF" w:rsidRDefault="00CF0B1C" w:rsidP="001818BC">
            <w:pPr>
              <w:pStyle w:val="Default"/>
              <w:jc w:val="right"/>
              <w:rPr>
                <w:sz w:val="22"/>
                <w:szCs w:val="22"/>
              </w:rPr>
            </w:pPr>
            <w:r w:rsidRPr="00BC0ECF">
              <w:rPr>
                <w:sz w:val="22"/>
                <w:szCs w:val="22"/>
              </w:rPr>
              <w:t>3</w:t>
            </w:r>
          </w:p>
        </w:tc>
        <w:tc>
          <w:tcPr>
            <w:tcW w:w="4413" w:type="dxa"/>
          </w:tcPr>
          <w:p w14:paraId="7C88C35C" w14:textId="1CE8A331" w:rsidR="006726D3" w:rsidRPr="00BC0ECF" w:rsidRDefault="00FE3759" w:rsidP="008649F4">
            <w:pPr>
              <w:pStyle w:val="Default"/>
              <w:rPr>
                <w:rFonts w:cstheme="minorHAnsi"/>
                <w:sz w:val="22"/>
                <w:szCs w:val="22"/>
              </w:rPr>
            </w:pPr>
            <w:r w:rsidRPr="00BC0ECF">
              <w:rPr>
                <w:rFonts w:cstheme="minorHAnsi"/>
                <w:sz w:val="22"/>
                <w:szCs w:val="22"/>
              </w:rPr>
              <w:t>Atstumas nuo</w:t>
            </w:r>
            <w:r w:rsidR="00C533EB" w:rsidRPr="00BC0ECF">
              <w:rPr>
                <w:rFonts w:cstheme="minorHAnsi"/>
                <w:sz w:val="22"/>
                <w:szCs w:val="22"/>
              </w:rPr>
              <w:t xml:space="preserve"> vietos komutacinei spintai iki optinės komutacinės panelės (ODF)</w:t>
            </w:r>
          </w:p>
        </w:tc>
        <w:tc>
          <w:tcPr>
            <w:tcW w:w="3969" w:type="dxa"/>
          </w:tcPr>
          <w:p w14:paraId="25BB9204" w14:textId="11DC4640" w:rsidR="006726D3" w:rsidRPr="00BC0ECF" w:rsidRDefault="00C533EB" w:rsidP="008649F4">
            <w:pPr>
              <w:pStyle w:val="Default"/>
              <w:rPr>
                <w:sz w:val="22"/>
                <w:szCs w:val="22"/>
              </w:rPr>
            </w:pPr>
            <w:r w:rsidRPr="00BC0ECF">
              <w:rPr>
                <w:sz w:val="22"/>
                <w:szCs w:val="22"/>
              </w:rPr>
              <w:t>Apie 2 metrai</w:t>
            </w:r>
          </w:p>
        </w:tc>
      </w:tr>
      <w:tr w:rsidR="006726D3" w:rsidRPr="00BC0ECF" w14:paraId="3CE3123F" w14:textId="77777777" w:rsidTr="008F2B3C">
        <w:tc>
          <w:tcPr>
            <w:tcW w:w="544" w:type="dxa"/>
          </w:tcPr>
          <w:p w14:paraId="737921D1" w14:textId="07982AE7" w:rsidR="006726D3" w:rsidRPr="00BC0ECF" w:rsidRDefault="00CF0B1C" w:rsidP="001818BC">
            <w:pPr>
              <w:pStyle w:val="Default"/>
              <w:jc w:val="right"/>
              <w:rPr>
                <w:sz w:val="22"/>
                <w:szCs w:val="22"/>
              </w:rPr>
            </w:pPr>
            <w:r w:rsidRPr="00BC0ECF">
              <w:rPr>
                <w:sz w:val="22"/>
                <w:szCs w:val="22"/>
              </w:rPr>
              <w:t>4</w:t>
            </w:r>
          </w:p>
        </w:tc>
        <w:tc>
          <w:tcPr>
            <w:tcW w:w="4413" w:type="dxa"/>
          </w:tcPr>
          <w:p w14:paraId="09134730" w14:textId="0AAF0513" w:rsidR="006726D3" w:rsidRPr="00BC0ECF" w:rsidRDefault="00C533EB" w:rsidP="008649F4">
            <w:pPr>
              <w:pStyle w:val="Default"/>
              <w:rPr>
                <w:rFonts w:cstheme="minorHAnsi"/>
                <w:sz w:val="22"/>
                <w:szCs w:val="22"/>
              </w:rPr>
            </w:pPr>
            <w:r w:rsidRPr="00BC0ECF">
              <w:rPr>
                <w:rFonts w:cstheme="minorHAnsi"/>
                <w:sz w:val="22"/>
                <w:szCs w:val="22"/>
              </w:rPr>
              <w:t>Optinės komutacinės panelės (ODF)</w:t>
            </w:r>
            <w:r w:rsidR="00752472" w:rsidRPr="00BC0ECF">
              <w:rPr>
                <w:rFonts w:cstheme="minorHAnsi"/>
                <w:sz w:val="22"/>
                <w:szCs w:val="22"/>
              </w:rPr>
              <w:t xml:space="preserve"> </w:t>
            </w:r>
            <w:r w:rsidR="0027766E" w:rsidRPr="00BC0ECF">
              <w:rPr>
                <w:rFonts w:cstheme="minorHAnsi"/>
                <w:sz w:val="22"/>
                <w:szCs w:val="22"/>
              </w:rPr>
              <w:t>jungties tipa</w:t>
            </w:r>
            <w:r w:rsidR="00CF0B1C" w:rsidRPr="00BC0ECF">
              <w:rPr>
                <w:rFonts w:cstheme="minorHAnsi"/>
                <w:sz w:val="22"/>
                <w:szCs w:val="22"/>
              </w:rPr>
              <w:t>s</w:t>
            </w:r>
          </w:p>
        </w:tc>
        <w:tc>
          <w:tcPr>
            <w:tcW w:w="3969" w:type="dxa"/>
          </w:tcPr>
          <w:p w14:paraId="439EC472" w14:textId="57520BDB" w:rsidR="006726D3" w:rsidRPr="00BC0ECF" w:rsidRDefault="00F752DE" w:rsidP="008649F4">
            <w:pPr>
              <w:pStyle w:val="Default"/>
              <w:rPr>
                <w:sz w:val="22"/>
                <w:szCs w:val="22"/>
              </w:rPr>
            </w:pPr>
            <w:r w:rsidRPr="00BC0ECF">
              <w:rPr>
                <w:sz w:val="22"/>
                <w:szCs w:val="22"/>
              </w:rPr>
              <w:t>E2000</w:t>
            </w:r>
            <w:r w:rsidR="00922286" w:rsidRPr="00BC0ECF">
              <w:rPr>
                <w:sz w:val="22"/>
                <w:szCs w:val="22"/>
              </w:rPr>
              <w:t xml:space="preserve"> / APC duplex, </w:t>
            </w:r>
            <w:r w:rsidR="00343904" w:rsidRPr="00BC0ECF">
              <w:rPr>
                <w:sz w:val="22"/>
                <w:szCs w:val="22"/>
              </w:rPr>
              <w:t>vi</w:t>
            </w:r>
            <w:r w:rsidR="00343904">
              <w:rPr>
                <w:sz w:val="22"/>
                <w:szCs w:val="22"/>
              </w:rPr>
              <w:t>enos modos</w:t>
            </w:r>
          </w:p>
        </w:tc>
      </w:tr>
      <w:tr w:rsidR="006726D3" w:rsidRPr="00BC0ECF" w14:paraId="219FAD1B" w14:textId="77777777" w:rsidTr="008F2B3C">
        <w:tc>
          <w:tcPr>
            <w:tcW w:w="544" w:type="dxa"/>
          </w:tcPr>
          <w:p w14:paraId="4363D9D3" w14:textId="1E861F83" w:rsidR="006726D3" w:rsidRPr="00BC0ECF" w:rsidRDefault="00CF0B1C" w:rsidP="001818BC">
            <w:pPr>
              <w:pStyle w:val="Default"/>
              <w:jc w:val="right"/>
              <w:rPr>
                <w:sz w:val="22"/>
                <w:szCs w:val="22"/>
              </w:rPr>
            </w:pPr>
            <w:r w:rsidRPr="00BC0ECF">
              <w:rPr>
                <w:sz w:val="22"/>
                <w:szCs w:val="22"/>
              </w:rPr>
              <w:t>5</w:t>
            </w:r>
          </w:p>
        </w:tc>
        <w:tc>
          <w:tcPr>
            <w:tcW w:w="4413" w:type="dxa"/>
          </w:tcPr>
          <w:p w14:paraId="68A85582" w14:textId="6C2A0E01" w:rsidR="006726D3" w:rsidRPr="00BC0ECF" w:rsidRDefault="0027766E" w:rsidP="008649F4">
            <w:pPr>
              <w:pStyle w:val="Default"/>
              <w:rPr>
                <w:rFonts w:cstheme="minorHAnsi"/>
                <w:sz w:val="22"/>
                <w:szCs w:val="22"/>
              </w:rPr>
            </w:pPr>
            <w:r w:rsidRPr="00BC0ECF">
              <w:rPr>
                <w:sz w:val="22"/>
                <w:szCs w:val="22"/>
              </w:rPr>
              <w:t>Prieinamos</w:t>
            </w:r>
            <w:r w:rsidR="00752472" w:rsidRPr="00BC0ECF">
              <w:rPr>
                <w:sz w:val="22"/>
                <w:szCs w:val="22"/>
              </w:rPr>
              <w:t xml:space="preserve"> elektros galios ir įtampos parametrai</w:t>
            </w:r>
          </w:p>
        </w:tc>
        <w:tc>
          <w:tcPr>
            <w:tcW w:w="3969" w:type="dxa"/>
          </w:tcPr>
          <w:p w14:paraId="1CE53E9C" w14:textId="04CB07D8" w:rsidR="006726D3" w:rsidRPr="00BC0ECF" w:rsidRDefault="00DD223A" w:rsidP="008649F4">
            <w:pPr>
              <w:pStyle w:val="Default"/>
              <w:rPr>
                <w:sz w:val="22"/>
                <w:szCs w:val="22"/>
              </w:rPr>
            </w:pPr>
            <w:r w:rsidRPr="00BC0ECF">
              <w:rPr>
                <w:sz w:val="22"/>
                <w:szCs w:val="22"/>
              </w:rPr>
              <w:t xml:space="preserve">700W </w:t>
            </w:r>
            <w:r w:rsidRPr="000B3463">
              <w:rPr>
                <w:sz w:val="22"/>
                <w:szCs w:val="22"/>
              </w:rPr>
              <w:t xml:space="preserve">@ </w:t>
            </w:r>
            <w:r w:rsidRPr="00BC0ECF">
              <w:rPr>
                <w:sz w:val="22"/>
                <w:szCs w:val="22"/>
              </w:rPr>
              <w:t>230 VAC</w:t>
            </w:r>
            <w:r w:rsidR="006635DA">
              <w:rPr>
                <w:sz w:val="22"/>
                <w:szCs w:val="22"/>
              </w:rPr>
              <w:t>, yra galimybė 400VAC</w:t>
            </w:r>
          </w:p>
        </w:tc>
      </w:tr>
    </w:tbl>
    <w:p w14:paraId="7645EC04" w14:textId="77777777" w:rsidR="003F2BB2" w:rsidRPr="00285155" w:rsidRDefault="003F2BB2" w:rsidP="003F2BB2">
      <w:pPr>
        <w:pStyle w:val="Default"/>
        <w:rPr>
          <w:sz w:val="22"/>
          <w:szCs w:val="22"/>
          <w:lang w:val="en-US"/>
        </w:rPr>
      </w:pPr>
    </w:p>
    <w:p w14:paraId="3B579E9A" w14:textId="7388F87E" w:rsidR="00CF0B1C" w:rsidRPr="00BC0ECF" w:rsidRDefault="009B01EF" w:rsidP="00CF0B1C">
      <w:pPr>
        <w:pStyle w:val="Default"/>
        <w:numPr>
          <w:ilvl w:val="1"/>
          <w:numId w:val="7"/>
        </w:numPr>
        <w:ind w:left="720"/>
        <w:rPr>
          <w:sz w:val="22"/>
          <w:szCs w:val="22"/>
        </w:rPr>
      </w:pPr>
      <w:r w:rsidRPr="000B3463">
        <w:rPr>
          <w:sz w:val="22"/>
          <w:szCs w:val="22"/>
        </w:rPr>
        <w:t>Optinės skaidulos terminacijos taško</w:t>
      </w:r>
      <w:r w:rsidR="00522F13" w:rsidRPr="00BC0ECF">
        <w:rPr>
          <w:sz w:val="22"/>
          <w:szCs w:val="22"/>
        </w:rPr>
        <w:t xml:space="preserve"> Nr. 1</w:t>
      </w:r>
      <w:r w:rsidR="00CF0B1C" w:rsidRPr="00BC0ECF">
        <w:rPr>
          <w:sz w:val="22"/>
          <w:szCs w:val="22"/>
        </w:rPr>
        <w:t xml:space="preserve"> techninės charakteristikos:</w:t>
      </w:r>
    </w:p>
    <w:tbl>
      <w:tblPr>
        <w:tblStyle w:val="TableGrid"/>
        <w:tblW w:w="0" w:type="auto"/>
        <w:tblLook w:val="04A0" w:firstRow="1" w:lastRow="0" w:firstColumn="1" w:lastColumn="0" w:noHBand="0" w:noVBand="1"/>
      </w:tblPr>
      <w:tblGrid>
        <w:gridCol w:w="544"/>
        <w:gridCol w:w="4413"/>
        <w:gridCol w:w="3969"/>
      </w:tblGrid>
      <w:tr w:rsidR="00CF0B1C" w:rsidRPr="00BC0ECF" w14:paraId="4E3F5FD7" w14:textId="77777777" w:rsidTr="00B13456">
        <w:trPr>
          <w:trHeight w:val="267"/>
        </w:trPr>
        <w:tc>
          <w:tcPr>
            <w:tcW w:w="544" w:type="dxa"/>
            <w:shd w:val="clear" w:color="auto" w:fill="D9D9D9" w:themeFill="background1" w:themeFillShade="D9"/>
          </w:tcPr>
          <w:p w14:paraId="223CF6D4" w14:textId="77777777" w:rsidR="00CF0B1C" w:rsidRPr="00BC0ECF" w:rsidRDefault="00CF0B1C" w:rsidP="00B13456">
            <w:pPr>
              <w:autoSpaceDE w:val="0"/>
              <w:autoSpaceDN w:val="0"/>
              <w:adjustRightInd w:val="0"/>
              <w:jc w:val="right"/>
              <w:rPr>
                <w:rFonts w:cstheme="minorHAnsi"/>
                <w:b/>
                <w:bCs/>
                <w:color w:val="000000"/>
              </w:rPr>
            </w:pPr>
            <w:r w:rsidRPr="00BC0ECF">
              <w:rPr>
                <w:rFonts w:cstheme="minorHAnsi"/>
                <w:b/>
                <w:bCs/>
                <w:color w:val="000000"/>
              </w:rPr>
              <w:t>Eil. Nr.</w:t>
            </w:r>
          </w:p>
        </w:tc>
        <w:tc>
          <w:tcPr>
            <w:tcW w:w="4413" w:type="dxa"/>
            <w:shd w:val="clear" w:color="auto" w:fill="D9D9D9" w:themeFill="background1" w:themeFillShade="D9"/>
          </w:tcPr>
          <w:p w14:paraId="17D5E16F" w14:textId="77777777" w:rsidR="00CF0B1C" w:rsidRPr="00BC0ECF" w:rsidRDefault="00CF0B1C" w:rsidP="00B13456">
            <w:pPr>
              <w:autoSpaceDE w:val="0"/>
              <w:autoSpaceDN w:val="0"/>
              <w:adjustRightInd w:val="0"/>
              <w:rPr>
                <w:rFonts w:cstheme="minorHAnsi"/>
                <w:b/>
                <w:bCs/>
                <w:color w:val="000000"/>
              </w:rPr>
            </w:pPr>
            <w:r w:rsidRPr="00BC0ECF">
              <w:rPr>
                <w:rFonts w:cstheme="minorHAnsi"/>
                <w:b/>
                <w:bCs/>
                <w:color w:val="000000"/>
              </w:rPr>
              <w:t>Techninė charakteristika</w:t>
            </w:r>
          </w:p>
        </w:tc>
        <w:tc>
          <w:tcPr>
            <w:tcW w:w="3969" w:type="dxa"/>
            <w:shd w:val="clear" w:color="auto" w:fill="D9D9D9" w:themeFill="background1" w:themeFillShade="D9"/>
          </w:tcPr>
          <w:p w14:paraId="03361E91" w14:textId="77777777" w:rsidR="00CF0B1C" w:rsidRPr="00BC0ECF" w:rsidRDefault="00CF0B1C" w:rsidP="00B13456">
            <w:pPr>
              <w:autoSpaceDE w:val="0"/>
              <w:autoSpaceDN w:val="0"/>
              <w:adjustRightInd w:val="0"/>
              <w:jc w:val="center"/>
              <w:rPr>
                <w:rFonts w:cstheme="minorHAnsi"/>
                <w:b/>
                <w:bCs/>
                <w:color w:val="000000"/>
              </w:rPr>
            </w:pPr>
            <w:r w:rsidRPr="00BC0ECF">
              <w:rPr>
                <w:rFonts w:cstheme="minorHAnsi"/>
                <w:b/>
                <w:bCs/>
                <w:color w:val="000000"/>
              </w:rPr>
              <w:t>Reikšmė, sąlyga</w:t>
            </w:r>
          </w:p>
        </w:tc>
      </w:tr>
      <w:tr w:rsidR="00CF0B1C" w:rsidRPr="00BC0ECF" w14:paraId="05B7ED8A" w14:textId="77777777" w:rsidTr="00B13456">
        <w:tc>
          <w:tcPr>
            <w:tcW w:w="544" w:type="dxa"/>
          </w:tcPr>
          <w:p w14:paraId="704C99AA" w14:textId="77777777" w:rsidR="00CF0B1C" w:rsidRPr="00BC0ECF" w:rsidRDefault="00CF0B1C" w:rsidP="00B13456">
            <w:pPr>
              <w:pStyle w:val="Default"/>
              <w:jc w:val="right"/>
              <w:rPr>
                <w:sz w:val="22"/>
                <w:szCs w:val="22"/>
              </w:rPr>
            </w:pPr>
            <w:r w:rsidRPr="00BC0ECF">
              <w:rPr>
                <w:sz w:val="22"/>
                <w:szCs w:val="22"/>
              </w:rPr>
              <w:t>1</w:t>
            </w:r>
          </w:p>
        </w:tc>
        <w:tc>
          <w:tcPr>
            <w:tcW w:w="4413" w:type="dxa"/>
          </w:tcPr>
          <w:p w14:paraId="45B00871" w14:textId="77777777" w:rsidR="00CF0B1C" w:rsidRPr="00BC0ECF" w:rsidRDefault="00CF0B1C" w:rsidP="00B13456">
            <w:pPr>
              <w:pStyle w:val="Default"/>
              <w:rPr>
                <w:sz w:val="22"/>
                <w:szCs w:val="22"/>
              </w:rPr>
            </w:pPr>
            <w:r w:rsidRPr="00BC0ECF">
              <w:rPr>
                <w:rFonts w:cstheme="minorHAnsi"/>
                <w:sz w:val="22"/>
                <w:szCs w:val="22"/>
              </w:rPr>
              <w:t>Patalpa yra vėdinama ir kondicionuojama</w:t>
            </w:r>
          </w:p>
        </w:tc>
        <w:tc>
          <w:tcPr>
            <w:tcW w:w="3969" w:type="dxa"/>
          </w:tcPr>
          <w:p w14:paraId="0D40B04B" w14:textId="18DFDC0A" w:rsidR="00CF0B1C" w:rsidRPr="00BC0ECF" w:rsidRDefault="00725FBA" w:rsidP="00B13456">
            <w:pPr>
              <w:pStyle w:val="Default"/>
              <w:rPr>
                <w:sz w:val="22"/>
                <w:szCs w:val="22"/>
              </w:rPr>
            </w:pPr>
            <w:r w:rsidRPr="00BC0ECF">
              <w:rPr>
                <w:sz w:val="22"/>
                <w:szCs w:val="22"/>
              </w:rPr>
              <w:t>Ne</w:t>
            </w:r>
          </w:p>
        </w:tc>
      </w:tr>
      <w:tr w:rsidR="00CF0B1C" w:rsidRPr="00BC0ECF" w14:paraId="407B9A94" w14:textId="77777777" w:rsidTr="00B13456">
        <w:tc>
          <w:tcPr>
            <w:tcW w:w="544" w:type="dxa"/>
          </w:tcPr>
          <w:p w14:paraId="41B8CD40" w14:textId="7133292E" w:rsidR="00CF0B1C" w:rsidRPr="00BC0ECF" w:rsidRDefault="00481CAB" w:rsidP="00B13456">
            <w:pPr>
              <w:pStyle w:val="Default"/>
              <w:jc w:val="right"/>
              <w:rPr>
                <w:sz w:val="22"/>
                <w:szCs w:val="22"/>
              </w:rPr>
            </w:pPr>
            <w:r w:rsidRPr="00BC0ECF">
              <w:rPr>
                <w:sz w:val="22"/>
                <w:szCs w:val="22"/>
              </w:rPr>
              <w:t>2</w:t>
            </w:r>
          </w:p>
        </w:tc>
        <w:tc>
          <w:tcPr>
            <w:tcW w:w="4413" w:type="dxa"/>
          </w:tcPr>
          <w:p w14:paraId="69A6E4CE" w14:textId="7A377087" w:rsidR="00CF0B1C" w:rsidRPr="00BC0ECF" w:rsidRDefault="00CF0B1C" w:rsidP="00B13456">
            <w:pPr>
              <w:pStyle w:val="Default"/>
              <w:rPr>
                <w:rFonts w:cstheme="minorHAnsi"/>
                <w:sz w:val="22"/>
                <w:szCs w:val="22"/>
              </w:rPr>
            </w:pPr>
            <w:r w:rsidRPr="00BC0ECF">
              <w:rPr>
                <w:rFonts w:cstheme="minorHAnsi"/>
                <w:sz w:val="22"/>
                <w:szCs w:val="22"/>
              </w:rPr>
              <w:t>Optinės komutacinės panelės (ODF) jungties tipa</w:t>
            </w:r>
            <w:r w:rsidR="00066C9D" w:rsidRPr="00BC0ECF">
              <w:rPr>
                <w:rFonts w:cstheme="minorHAnsi"/>
                <w:sz w:val="22"/>
                <w:szCs w:val="22"/>
              </w:rPr>
              <w:t>s</w:t>
            </w:r>
          </w:p>
        </w:tc>
        <w:tc>
          <w:tcPr>
            <w:tcW w:w="3969" w:type="dxa"/>
          </w:tcPr>
          <w:p w14:paraId="42A49F2F" w14:textId="019DB38B" w:rsidR="00CF0B1C" w:rsidRPr="00BC0ECF" w:rsidRDefault="006635DA" w:rsidP="00B13456">
            <w:pPr>
              <w:pStyle w:val="Default"/>
              <w:rPr>
                <w:sz w:val="22"/>
                <w:szCs w:val="22"/>
              </w:rPr>
            </w:pPr>
            <w:r w:rsidRPr="00BC0ECF">
              <w:rPr>
                <w:sz w:val="22"/>
                <w:szCs w:val="22"/>
              </w:rPr>
              <w:t>E2000 / APC</w:t>
            </w:r>
          </w:p>
        </w:tc>
      </w:tr>
    </w:tbl>
    <w:p w14:paraId="69406002" w14:textId="77777777" w:rsidR="00CF0B1C" w:rsidRPr="00BC0ECF" w:rsidRDefault="00CF0B1C" w:rsidP="003F2BB2">
      <w:pPr>
        <w:pStyle w:val="Default"/>
        <w:rPr>
          <w:sz w:val="22"/>
          <w:szCs w:val="22"/>
        </w:rPr>
      </w:pPr>
    </w:p>
    <w:p w14:paraId="175BA482" w14:textId="4511534D" w:rsidR="00AF7DBE" w:rsidRPr="00BC0ECF" w:rsidRDefault="005E58AF" w:rsidP="00AF7DBE">
      <w:pPr>
        <w:pStyle w:val="Default"/>
        <w:numPr>
          <w:ilvl w:val="1"/>
          <w:numId w:val="7"/>
        </w:numPr>
        <w:ind w:left="720"/>
        <w:rPr>
          <w:sz w:val="22"/>
          <w:szCs w:val="22"/>
        </w:rPr>
      </w:pPr>
      <w:r w:rsidRPr="00BC0ECF">
        <w:rPr>
          <w:sz w:val="22"/>
          <w:szCs w:val="22"/>
        </w:rPr>
        <w:t>Telesignalizacijos</w:t>
      </w:r>
      <w:r w:rsidR="0037457E" w:rsidRPr="00BC0ECF">
        <w:rPr>
          <w:sz w:val="22"/>
          <w:szCs w:val="22"/>
        </w:rPr>
        <w:t xml:space="preserve"> sistemai dedikuotos</w:t>
      </w:r>
      <w:r w:rsidR="00CE770E" w:rsidRPr="00BC0ECF">
        <w:rPr>
          <w:sz w:val="22"/>
          <w:szCs w:val="22"/>
        </w:rPr>
        <w:t xml:space="preserve"> šviesolaidžio</w:t>
      </w:r>
      <w:r w:rsidR="0037457E" w:rsidRPr="00BC0ECF">
        <w:rPr>
          <w:sz w:val="22"/>
          <w:szCs w:val="22"/>
        </w:rPr>
        <w:t xml:space="preserve"> skaidulos </w:t>
      </w:r>
      <w:r w:rsidR="00AC589E" w:rsidRPr="00BC0ECF">
        <w:rPr>
          <w:sz w:val="22"/>
          <w:szCs w:val="22"/>
        </w:rPr>
        <w:t>matavim</w:t>
      </w:r>
      <w:r w:rsidR="00C26E23" w:rsidRPr="00BC0ECF">
        <w:rPr>
          <w:sz w:val="22"/>
          <w:szCs w:val="22"/>
        </w:rPr>
        <w:t>ų duomenys</w:t>
      </w:r>
      <w:r w:rsidR="006623A3" w:rsidRPr="00BC0ECF">
        <w:rPr>
          <w:sz w:val="22"/>
          <w:szCs w:val="22"/>
        </w:rPr>
        <w:t xml:space="preserve"> (nuo Santakos DASRS iki </w:t>
      </w:r>
      <w:r w:rsidR="006623A3" w:rsidRPr="000B3463">
        <w:rPr>
          <w:sz w:val="22"/>
          <w:szCs w:val="22"/>
        </w:rPr>
        <w:t>Optinės skaidulos terminacijos tašk</w:t>
      </w:r>
      <w:r w:rsidR="00E30D45" w:rsidRPr="00BC0ECF">
        <w:rPr>
          <w:sz w:val="22"/>
          <w:szCs w:val="22"/>
        </w:rPr>
        <w:t>o</w:t>
      </w:r>
      <w:r w:rsidR="006623A3" w:rsidRPr="000B3463">
        <w:rPr>
          <w:sz w:val="22"/>
          <w:szCs w:val="22"/>
        </w:rPr>
        <w:t xml:space="preserve"> Nr. 1)</w:t>
      </w:r>
      <w:r w:rsidR="00AF7DBE" w:rsidRPr="00BC0ECF">
        <w:rPr>
          <w:sz w:val="22"/>
          <w:szCs w:val="22"/>
        </w:rPr>
        <w:t>:</w:t>
      </w:r>
    </w:p>
    <w:tbl>
      <w:tblPr>
        <w:tblStyle w:val="TableGrid"/>
        <w:tblW w:w="0" w:type="auto"/>
        <w:tblLook w:val="04A0" w:firstRow="1" w:lastRow="0" w:firstColumn="1" w:lastColumn="0" w:noHBand="0" w:noVBand="1"/>
      </w:tblPr>
      <w:tblGrid>
        <w:gridCol w:w="544"/>
        <w:gridCol w:w="4413"/>
        <w:gridCol w:w="3969"/>
      </w:tblGrid>
      <w:tr w:rsidR="00AF7DBE" w:rsidRPr="00BC0ECF" w14:paraId="48E4F51D" w14:textId="77777777" w:rsidTr="00B13456">
        <w:trPr>
          <w:trHeight w:val="267"/>
        </w:trPr>
        <w:tc>
          <w:tcPr>
            <w:tcW w:w="544" w:type="dxa"/>
            <w:shd w:val="clear" w:color="auto" w:fill="D9D9D9" w:themeFill="background1" w:themeFillShade="D9"/>
          </w:tcPr>
          <w:p w14:paraId="05E9765A" w14:textId="77777777" w:rsidR="00AF7DBE" w:rsidRPr="00BC0ECF" w:rsidRDefault="00AF7DBE" w:rsidP="00B13456">
            <w:pPr>
              <w:autoSpaceDE w:val="0"/>
              <w:autoSpaceDN w:val="0"/>
              <w:adjustRightInd w:val="0"/>
              <w:jc w:val="right"/>
              <w:rPr>
                <w:rFonts w:cstheme="minorHAnsi"/>
                <w:b/>
                <w:bCs/>
                <w:color w:val="000000"/>
              </w:rPr>
            </w:pPr>
            <w:r w:rsidRPr="00BC0ECF">
              <w:rPr>
                <w:rFonts w:cstheme="minorHAnsi"/>
                <w:b/>
                <w:bCs/>
                <w:color w:val="000000"/>
              </w:rPr>
              <w:t>Eil. Nr.</w:t>
            </w:r>
          </w:p>
        </w:tc>
        <w:tc>
          <w:tcPr>
            <w:tcW w:w="4413" w:type="dxa"/>
            <w:shd w:val="clear" w:color="auto" w:fill="D9D9D9" w:themeFill="background1" w:themeFillShade="D9"/>
          </w:tcPr>
          <w:p w14:paraId="686DFC90" w14:textId="77777777" w:rsidR="00AF7DBE" w:rsidRPr="00BC0ECF" w:rsidRDefault="00AF7DBE" w:rsidP="00B13456">
            <w:pPr>
              <w:autoSpaceDE w:val="0"/>
              <w:autoSpaceDN w:val="0"/>
              <w:adjustRightInd w:val="0"/>
              <w:rPr>
                <w:rFonts w:cstheme="minorHAnsi"/>
                <w:b/>
                <w:bCs/>
                <w:color w:val="000000"/>
              </w:rPr>
            </w:pPr>
            <w:r w:rsidRPr="00BC0ECF">
              <w:rPr>
                <w:rFonts w:cstheme="minorHAnsi"/>
                <w:b/>
                <w:bCs/>
                <w:color w:val="000000"/>
              </w:rPr>
              <w:t>Techninė charakteristika</w:t>
            </w:r>
          </w:p>
        </w:tc>
        <w:tc>
          <w:tcPr>
            <w:tcW w:w="3969" w:type="dxa"/>
            <w:shd w:val="clear" w:color="auto" w:fill="D9D9D9" w:themeFill="background1" w:themeFillShade="D9"/>
          </w:tcPr>
          <w:p w14:paraId="5E7EFE0C" w14:textId="77777777" w:rsidR="00AF7DBE" w:rsidRPr="00BC0ECF" w:rsidRDefault="00AF7DBE" w:rsidP="00B13456">
            <w:pPr>
              <w:autoSpaceDE w:val="0"/>
              <w:autoSpaceDN w:val="0"/>
              <w:adjustRightInd w:val="0"/>
              <w:jc w:val="center"/>
              <w:rPr>
                <w:rFonts w:cstheme="minorHAnsi"/>
                <w:b/>
                <w:bCs/>
                <w:color w:val="000000"/>
              </w:rPr>
            </w:pPr>
            <w:r w:rsidRPr="00BC0ECF">
              <w:rPr>
                <w:rFonts w:cstheme="minorHAnsi"/>
                <w:b/>
                <w:bCs/>
                <w:color w:val="000000"/>
              </w:rPr>
              <w:t>Reikšmė, sąlyga</w:t>
            </w:r>
          </w:p>
        </w:tc>
      </w:tr>
      <w:tr w:rsidR="00AF7DBE" w:rsidRPr="00BC0ECF" w14:paraId="3AE5C63F" w14:textId="77777777" w:rsidTr="00B13456">
        <w:tc>
          <w:tcPr>
            <w:tcW w:w="544" w:type="dxa"/>
          </w:tcPr>
          <w:p w14:paraId="129C42D0" w14:textId="77777777" w:rsidR="00AF7DBE" w:rsidRPr="00BC0ECF" w:rsidRDefault="00AF7DBE" w:rsidP="00B13456">
            <w:pPr>
              <w:pStyle w:val="Default"/>
              <w:jc w:val="right"/>
              <w:rPr>
                <w:sz w:val="22"/>
                <w:szCs w:val="22"/>
              </w:rPr>
            </w:pPr>
            <w:r w:rsidRPr="00BC0ECF">
              <w:rPr>
                <w:sz w:val="22"/>
                <w:szCs w:val="22"/>
              </w:rPr>
              <w:t>1</w:t>
            </w:r>
          </w:p>
        </w:tc>
        <w:tc>
          <w:tcPr>
            <w:tcW w:w="4413" w:type="dxa"/>
          </w:tcPr>
          <w:p w14:paraId="0FBBE0E9" w14:textId="6E09A95B" w:rsidR="00AF7DBE" w:rsidRPr="00BC0ECF" w:rsidRDefault="00CE770E" w:rsidP="00B13456">
            <w:pPr>
              <w:pStyle w:val="Default"/>
              <w:rPr>
                <w:sz w:val="22"/>
                <w:szCs w:val="22"/>
              </w:rPr>
            </w:pPr>
            <w:r w:rsidRPr="00BC0ECF">
              <w:rPr>
                <w:rFonts w:cstheme="minorHAnsi"/>
                <w:sz w:val="22"/>
                <w:szCs w:val="22"/>
              </w:rPr>
              <w:t>Matavimų data</w:t>
            </w:r>
          </w:p>
        </w:tc>
        <w:tc>
          <w:tcPr>
            <w:tcW w:w="3969" w:type="dxa"/>
          </w:tcPr>
          <w:p w14:paraId="35AFF8BA" w14:textId="084195AE" w:rsidR="00AF7DBE" w:rsidRPr="00BC0ECF" w:rsidRDefault="00CE770E" w:rsidP="00B13456">
            <w:pPr>
              <w:pStyle w:val="Default"/>
              <w:rPr>
                <w:sz w:val="22"/>
                <w:szCs w:val="22"/>
              </w:rPr>
            </w:pPr>
            <w:r w:rsidRPr="00BC0ECF">
              <w:rPr>
                <w:sz w:val="22"/>
                <w:szCs w:val="22"/>
              </w:rPr>
              <w:t>2021.10.29.</w:t>
            </w:r>
          </w:p>
        </w:tc>
      </w:tr>
      <w:tr w:rsidR="00AC589E" w:rsidRPr="00BC0ECF" w14:paraId="7C459FB3" w14:textId="77777777" w:rsidTr="00B13456">
        <w:tc>
          <w:tcPr>
            <w:tcW w:w="544" w:type="dxa"/>
          </w:tcPr>
          <w:p w14:paraId="07A44F33" w14:textId="19A7EEB0" w:rsidR="00AC589E" w:rsidRPr="00BC0ECF" w:rsidRDefault="00AC589E" w:rsidP="00B13456">
            <w:pPr>
              <w:pStyle w:val="Default"/>
              <w:jc w:val="right"/>
              <w:rPr>
                <w:sz w:val="22"/>
                <w:szCs w:val="22"/>
              </w:rPr>
            </w:pPr>
            <w:r w:rsidRPr="00BC0ECF">
              <w:rPr>
                <w:sz w:val="22"/>
                <w:szCs w:val="22"/>
              </w:rPr>
              <w:t>2</w:t>
            </w:r>
          </w:p>
        </w:tc>
        <w:tc>
          <w:tcPr>
            <w:tcW w:w="4413" w:type="dxa"/>
          </w:tcPr>
          <w:p w14:paraId="457F083B" w14:textId="4CAD12E5" w:rsidR="00AC589E" w:rsidRPr="00BC0ECF" w:rsidRDefault="00596F55" w:rsidP="00B13456">
            <w:pPr>
              <w:pStyle w:val="Default"/>
              <w:rPr>
                <w:rFonts w:cstheme="minorHAnsi"/>
                <w:sz w:val="22"/>
                <w:szCs w:val="22"/>
              </w:rPr>
            </w:pPr>
            <w:r w:rsidRPr="000B3463">
              <w:rPr>
                <w:rFonts w:cstheme="minorHAnsi"/>
                <w:sz w:val="22"/>
                <w:szCs w:val="22"/>
              </w:rPr>
              <w:t>Matavimų linijos ilgis</w:t>
            </w:r>
          </w:p>
        </w:tc>
        <w:tc>
          <w:tcPr>
            <w:tcW w:w="3969" w:type="dxa"/>
          </w:tcPr>
          <w:p w14:paraId="356B9BD2" w14:textId="6C4DA373" w:rsidR="00AC589E" w:rsidRPr="00BC0ECF" w:rsidRDefault="00596F55" w:rsidP="00B13456">
            <w:pPr>
              <w:pStyle w:val="Default"/>
              <w:rPr>
                <w:sz w:val="22"/>
                <w:szCs w:val="22"/>
              </w:rPr>
            </w:pPr>
            <w:r w:rsidRPr="00BC0ECF">
              <w:rPr>
                <w:sz w:val="22"/>
                <w:szCs w:val="22"/>
              </w:rPr>
              <w:t>20,08 km</w:t>
            </w:r>
          </w:p>
        </w:tc>
      </w:tr>
      <w:tr w:rsidR="00C26E23" w:rsidRPr="00BC0ECF" w14:paraId="58EF8880" w14:textId="77777777" w:rsidTr="00B13456">
        <w:tc>
          <w:tcPr>
            <w:tcW w:w="544" w:type="dxa"/>
          </w:tcPr>
          <w:p w14:paraId="280D17E5" w14:textId="6A07F865" w:rsidR="00C26E23" w:rsidRPr="00BC0ECF" w:rsidRDefault="00596F55" w:rsidP="00C26E23">
            <w:pPr>
              <w:pStyle w:val="Default"/>
              <w:jc w:val="right"/>
              <w:rPr>
                <w:sz w:val="22"/>
                <w:szCs w:val="22"/>
              </w:rPr>
            </w:pPr>
            <w:r w:rsidRPr="00BC0ECF">
              <w:rPr>
                <w:sz w:val="22"/>
                <w:szCs w:val="22"/>
              </w:rPr>
              <w:lastRenderedPageBreak/>
              <w:t>3</w:t>
            </w:r>
          </w:p>
        </w:tc>
        <w:tc>
          <w:tcPr>
            <w:tcW w:w="4413" w:type="dxa"/>
          </w:tcPr>
          <w:p w14:paraId="195A6F2E" w14:textId="3350B16C" w:rsidR="00C26E23" w:rsidRPr="000B3463" w:rsidRDefault="00026D1E" w:rsidP="00C26E23">
            <w:pPr>
              <w:pStyle w:val="Default"/>
              <w:rPr>
                <w:rFonts w:cstheme="minorHAnsi"/>
                <w:sz w:val="22"/>
                <w:szCs w:val="22"/>
              </w:rPr>
            </w:pPr>
            <w:r w:rsidRPr="000B3463">
              <w:rPr>
                <w:rFonts w:cstheme="minorHAnsi"/>
                <w:sz w:val="22"/>
                <w:szCs w:val="22"/>
              </w:rPr>
              <w:t>L</w:t>
            </w:r>
            <w:r w:rsidR="00C26E23" w:rsidRPr="000B3463">
              <w:rPr>
                <w:rFonts w:cstheme="minorHAnsi"/>
                <w:sz w:val="22"/>
                <w:szCs w:val="22"/>
              </w:rPr>
              <w:t>inijos slopinimas optinės skaidulos terminacijos taške @ 1310 nm</w:t>
            </w:r>
          </w:p>
        </w:tc>
        <w:tc>
          <w:tcPr>
            <w:tcW w:w="3969" w:type="dxa"/>
          </w:tcPr>
          <w:p w14:paraId="3D67FA06" w14:textId="1B061D6B" w:rsidR="00C26E23" w:rsidRPr="00BC0ECF" w:rsidRDefault="00596F55" w:rsidP="00C26E23">
            <w:pPr>
              <w:pStyle w:val="Default"/>
              <w:rPr>
                <w:sz w:val="22"/>
                <w:szCs w:val="22"/>
              </w:rPr>
            </w:pPr>
            <w:r w:rsidRPr="00BC0ECF">
              <w:rPr>
                <w:sz w:val="22"/>
                <w:szCs w:val="22"/>
              </w:rPr>
              <w:t>6,64 dB</w:t>
            </w:r>
          </w:p>
        </w:tc>
      </w:tr>
      <w:tr w:rsidR="00596F55" w:rsidRPr="00BC0ECF" w14:paraId="4987B8A4" w14:textId="77777777" w:rsidTr="00B13456">
        <w:tc>
          <w:tcPr>
            <w:tcW w:w="544" w:type="dxa"/>
          </w:tcPr>
          <w:p w14:paraId="38B0303F" w14:textId="01082FC2" w:rsidR="00596F55" w:rsidRPr="00BC0ECF" w:rsidRDefault="00596F55" w:rsidP="00596F55">
            <w:pPr>
              <w:pStyle w:val="Default"/>
              <w:jc w:val="right"/>
              <w:rPr>
                <w:sz w:val="22"/>
                <w:szCs w:val="22"/>
              </w:rPr>
            </w:pPr>
            <w:r w:rsidRPr="00BC0ECF">
              <w:rPr>
                <w:sz w:val="22"/>
                <w:szCs w:val="22"/>
              </w:rPr>
              <w:t>4</w:t>
            </w:r>
          </w:p>
        </w:tc>
        <w:tc>
          <w:tcPr>
            <w:tcW w:w="4413" w:type="dxa"/>
          </w:tcPr>
          <w:p w14:paraId="5A37AA77" w14:textId="32CF4F66" w:rsidR="00596F55" w:rsidRPr="00BC0ECF" w:rsidRDefault="00596F55" w:rsidP="00596F55">
            <w:pPr>
              <w:pStyle w:val="Default"/>
              <w:rPr>
                <w:rFonts w:cstheme="minorHAnsi"/>
                <w:sz w:val="22"/>
                <w:szCs w:val="22"/>
              </w:rPr>
            </w:pPr>
            <w:r w:rsidRPr="000B3463">
              <w:rPr>
                <w:rFonts w:cstheme="minorHAnsi"/>
                <w:sz w:val="22"/>
                <w:szCs w:val="22"/>
              </w:rPr>
              <w:t>Linijos slopinimas optinės skaidulos terminacijos taške @ 1550 nm</w:t>
            </w:r>
          </w:p>
        </w:tc>
        <w:tc>
          <w:tcPr>
            <w:tcW w:w="3969" w:type="dxa"/>
          </w:tcPr>
          <w:p w14:paraId="24937F4F" w14:textId="332F595C" w:rsidR="00596F55" w:rsidRPr="00285155" w:rsidRDefault="00596F55" w:rsidP="00596F55">
            <w:pPr>
              <w:pStyle w:val="Default"/>
              <w:rPr>
                <w:sz w:val="22"/>
                <w:szCs w:val="22"/>
                <w:lang w:val="en-US"/>
              </w:rPr>
            </w:pPr>
            <w:r w:rsidRPr="00BC0ECF">
              <w:rPr>
                <w:sz w:val="22"/>
                <w:szCs w:val="22"/>
              </w:rPr>
              <w:t>4,46 dB</w:t>
            </w:r>
          </w:p>
        </w:tc>
      </w:tr>
    </w:tbl>
    <w:p w14:paraId="33A63A1A" w14:textId="7DBDD8BF" w:rsidR="0045560F" w:rsidRDefault="0045560F" w:rsidP="003F2BB2">
      <w:pPr>
        <w:pStyle w:val="Default"/>
        <w:rPr>
          <w:sz w:val="22"/>
          <w:szCs w:val="22"/>
        </w:rPr>
      </w:pPr>
    </w:p>
    <w:p w14:paraId="535B38E4" w14:textId="1F722E1F" w:rsidR="00B34B67" w:rsidRPr="00BC0ECF" w:rsidRDefault="00B34B67" w:rsidP="00B34B67">
      <w:pPr>
        <w:pStyle w:val="Default"/>
        <w:numPr>
          <w:ilvl w:val="1"/>
          <w:numId w:val="7"/>
        </w:numPr>
        <w:ind w:left="720"/>
        <w:rPr>
          <w:sz w:val="22"/>
          <w:szCs w:val="22"/>
        </w:rPr>
      </w:pPr>
      <w:r w:rsidRPr="00BC0ECF">
        <w:rPr>
          <w:sz w:val="22"/>
          <w:szCs w:val="22"/>
        </w:rPr>
        <w:t>Šviesolaidinio kabelio</w:t>
      </w:r>
      <w:r w:rsidR="00D76F26" w:rsidRPr="00BC0ECF">
        <w:rPr>
          <w:sz w:val="22"/>
          <w:szCs w:val="22"/>
        </w:rPr>
        <w:t>, esančio veiklos aprėpties zonoje duomenų lapa</w:t>
      </w:r>
      <w:r w:rsidR="00282E16" w:rsidRPr="00BC0ECF">
        <w:rPr>
          <w:sz w:val="22"/>
          <w:szCs w:val="22"/>
        </w:rPr>
        <w:t>i</w:t>
      </w:r>
      <w:r w:rsidR="00D76F26" w:rsidRPr="00BC0ECF">
        <w:rPr>
          <w:sz w:val="22"/>
          <w:szCs w:val="22"/>
        </w:rPr>
        <w:t>:</w:t>
      </w:r>
    </w:p>
    <w:p w14:paraId="33890975" w14:textId="77777777" w:rsidR="00D76F26" w:rsidRPr="00BC0ECF" w:rsidRDefault="00D76F26" w:rsidP="00D76F26">
      <w:pPr>
        <w:pStyle w:val="Default"/>
        <w:rPr>
          <w:sz w:val="22"/>
          <w:szCs w:val="22"/>
        </w:rPr>
      </w:pPr>
    </w:p>
    <w:p w14:paraId="4CD85A13" w14:textId="3CA4F68D" w:rsidR="00D76F26" w:rsidRPr="00BC0ECF" w:rsidRDefault="00282E16" w:rsidP="000B3463">
      <w:pPr>
        <w:pStyle w:val="Default"/>
        <w:jc w:val="center"/>
        <w:rPr>
          <w:sz w:val="22"/>
          <w:szCs w:val="22"/>
        </w:rPr>
      </w:pPr>
      <w:r w:rsidRPr="00BC0ECF">
        <w:rPr>
          <w:noProof/>
          <w:sz w:val="22"/>
          <w:szCs w:val="22"/>
        </w:rPr>
        <w:drawing>
          <wp:inline distT="0" distB="0" distL="0" distR="0" wp14:anchorId="1F935FE2" wp14:editId="61CDDCE8">
            <wp:extent cx="4186052" cy="6894233"/>
            <wp:effectExtent l="0" t="0" r="5080" b="1905"/>
            <wp:docPr id="987902846" name="Picture 1" descr="A diagram of a circular object with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902846" name="Picture 1" descr="A diagram of a circular object with different colors&#10;&#10;AI-generated content may be incorrect."/>
                    <pic:cNvPicPr/>
                  </pic:nvPicPr>
                  <pic:blipFill>
                    <a:blip r:embed="rId8"/>
                    <a:stretch>
                      <a:fillRect/>
                    </a:stretch>
                  </pic:blipFill>
                  <pic:spPr>
                    <a:xfrm>
                      <a:off x="0" y="0"/>
                      <a:ext cx="4201163" cy="6919121"/>
                    </a:xfrm>
                    <a:prstGeom prst="rect">
                      <a:avLst/>
                    </a:prstGeom>
                  </pic:spPr>
                </pic:pic>
              </a:graphicData>
            </a:graphic>
          </wp:inline>
        </w:drawing>
      </w:r>
    </w:p>
    <w:p w14:paraId="30C641F7" w14:textId="3FC7CD0F" w:rsidR="00AF7DBE" w:rsidRPr="00BC0ECF" w:rsidRDefault="006E7F2F" w:rsidP="000B3463">
      <w:pPr>
        <w:pStyle w:val="Default"/>
        <w:jc w:val="center"/>
        <w:rPr>
          <w:sz w:val="22"/>
          <w:szCs w:val="22"/>
        </w:rPr>
      </w:pPr>
      <w:r w:rsidRPr="00BC0ECF">
        <w:rPr>
          <w:noProof/>
          <w:sz w:val="22"/>
          <w:szCs w:val="22"/>
        </w:rPr>
        <w:lastRenderedPageBreak/>
        <w:drawing>
          <wp:inline distT="0" distB="0" distL="0" distR="0" wp14:anchorId="6F127D88" wp14:editId="45A69FB2">
            <wp:extent cx="5125165" cy="5953956"/>
            <wp:effectExtent l="0" t="0" r="0" b="8890"/>
            <wp:docPr id="1677414698" name="Picture 1" descr="A close-up of a c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414698" name="Picture 1" descr="A close-up of a cable&#10;&#10;AI-generated content may be incorrect."/>
                    <pic:cNvPicPr/>
                  </pic:nvPicPr>
                  <pic:blipFill>
                    <a:blip r:embed="rId9"/>
                    <a:stretch>
                      <a:fillRect/>
                    </a:stretch>
                  </pic:blipFill>
                  <pic:spPr>
                    <a:xfrm>
                      <a:off x="0" y="0"/>
                      <a:ext cx="5125165" cy="5953956"/>
                    </a:xfrm>
                    <a:prstGeom prst="rect">
                      <a:avLst/>
                    </a:prstGeom>
                  </pic:spPr>
                </pic:pic>
              </a:graphicData>
            </a:graphic>
          </wp:inline>
        </w:drawing>
      </w:r>
    </w:p>
    <w:p w14:paraId="21367FFF" w14:textId="77777777" w:rsidR="00AF7DBE" w:rsidRPr="00BC0ECF" w:rsidRDefault="00AF7DBE" w:rsidP="003F2BB2">
      <w:pPr>
        <w:pStyle w:val="Default"/>
        <w:rPr>
          <w:sz w:val="22"/>
          <w:szCs w:val="22"/>
        </w:rPr>
      </w:pPr>
    </w:p>
    <w:p w14:paraId="740C0F7F" w14:textId="77777777" w:rsidR="00AF7DBE" w:rsidRPr="00BC0ECF" w:rsidRDefault="00AF7DBE" w:rsidP="003F2BB2">
      <w:pPr>
        <w:pStyle w:val="Default"/>
        <w:rPr>
          <w:sz w:val="22"/>
          <w:szCs w:val="22"/>
        </w:rPr>
      </w:pPr>
    </w:p>
    <w:p w14:paraId="43C721E3" w14:textId="32699256" w:rsidR="006523D9" w:rsidRPr="00BC0ECF" w:rsidRDefault="00D9479E" w:rsidP="000B3463">
      <w:pPr>
        <w:pStyle w:val="Default"/>
        <w:rPr>
          <w:rFonts w:cstheme="minorHAnsi"/>
        </w:rPr>
      </w:pPr>
      <w:r w:rsidRPr="00BC0ECF">
        <w:rPr>
          <w:noProof/>
        </w:rPr>
        <w:lastRenderedPageBreak/>
        <w:drawing>
          <wp:inline distT="0" distB="0" distL="0" distR="0" wp14:anchorId="662941D6" wp14:editId="150C1F3F">
            <wp:extent cx="5639587" cy="6811326"/>
            <wp:effectExtent l="0" t="0" r="0" b="8890"/>
            <wp:docPr id="1418699818" name="Picture 1" descr="A close-up of a pap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699818" name="Picture 1" descr="A close-up of a paper&#10;&#10;AI-generated content may be incorrect."/>
                    <pic:cNvPicPr/>
                  </pic:nvPicPr>
                  <pic:blipFill>
                    <a:blip r:embed="rId10"/>
                    <a:stretch>
                      <a:fillRect/>
                    </a:stretch>
                  </pic:blipFill>
                  <pic:spPr>
                    <a:xfrm>
                      <a:off x="0" y="0"/>
                      <a:ext cx="5639587" cy="6811326"/>
                    </a:xfrm>
                    <a:prstGeom prst="rect">
                      <a:avLst/>
                    </a:prstGeom>
                  </pic:spPr>
                </pic:pic>
              </a:graphicData>
            </a:graphic>
          </wp:inline>
        </w:drawing>
      </w:r>
    </w:p>
    <w:p w14:paraId="48F7C1C9" w14:textId="77777777" w:rsidR="001A5E09" w:rsidRPr="000B3463" w:rsidRDefault="001A5E09" w:rsidP="000B3463">
      <w:pPr>
        <w:jc w:val="both"/>
        <w:rPr>
          <w:rFonts w:cstheme="minorHAnsi"/>
          <w:color w:val="000000"/>
        </w:rPr>
      </w:pPr>
    </w:p>
    <w:p w14:paraId="2D14BF36" w14:textId="77777777" w:rsidR="00745B0A" w:rsidRPr="00BC0ECF" w:rsidRDefault="00745B0A">
      <w:pPr>
        <w:rPr>
          <w:rFonts w:cstheme="minorHAnsi"/>
          <w:color w:val="000000"/>
        </w:rPr>
      </w:pPr>
    </w:p>
    <w:p w14:paraId="47B5538C" w14:textId="77777777" w:rsidR="00745B0A" w:rsidRPr="00BC0ECF" w:rsidRDefault="00745B0A">
      <w:pPr>
        <w:rPr>
          <w:rFonts w:cstheme="minorHAnsi"/>
          <w:color w:val="000000"/>
        </w:rPr>
      </w:pPr>
    </w:p>
    <w:p w14:paraId="55D6C990" w14:textId="77777777" w:rsidR="00745B0A" w:rsidRPr="00BC0ECF" w:rsidRDefault="00745B0A">
      <w:pPr>
        <w:rPr>
          <w:rFonts w:cstheme="minorHAnsi"/>
          <w:color w:val="000000"/>
        </w:rPr>
      </w:pPr>
    </w:p>
    <w:p w14:paraId="09C9F405" w14:textId="77777777" w:rsidR="00745B0A" w:rsidRPr="00BC0ECF" w:rsidRDefault="00745B0A">
      <w:pPr>
        <w:rPr>
          <w:rFonts w:cstheme="minorHAnsi"/>
          <w:color w:val="000000"/>
        </w:rPr>
      </w:pPr>
    </w:p>
    <w:p w14:paraId="49FE3D37" w14:textId="77777777" w:rsidR="00745B0A" w:rsidRPr="00BC0ECF" w:rsidRDefault="00745B0A">
      <w:pPr>
        <w:rPr>
          <w:rFonts w:cstheme="minorHAnsi"/>
          <w:color w:val="000000"/>
        </w:rPr>
      </w:pPr>
    </w:p>
    <w:p w14:paraId="2A12344F" w14:textId="77777777" w:rsidR="00FE7EBA" w:rsidRPr="000B3463" w:rsidRDefault="00FE7EBA" w:rsidP="000B3463">
      <w:pPr>
        <w:spacing w:after="0"/>
        <w:rPr>
          <w:rFonts w:cstheme="minorHAnsi"/>
          <w:color w:val="000000"/>
        </w:rPr>
      </w:pPr>
    </w:p>
    <w:p w14:paraId="4704AF79" w14:textId="2B36F7EC" w:rsidR="00203073" w:rsidRPr="000B3463" w:rsidRDefault="00203073" w:rsidP="00285155">
      <w:pPr>
        <w:pStyle w:val="ListParagraph"/>
        <w:spacing w:after="0"/>
        <w:jc w:val="both"/>
        <w:rPr>
          <w:b/>
          <w:bCs/>
        </w:rPr>
      </w:pPr>
    </w:p>
    <w:p w14:paraId="2C83ADCE" w14:textId="77777777" w:rsidR="0001445F" w:rsidRPr="00BC0ECF" w:rsidRDefault="0001445F" w:rsidP="0001445F">
      <w:pPr>
        <w:pStyle w:val="ListParagraph"/>
        <w:numPr>
          <w:ilvl w:val="0"/>
          <w:numId w:val="7"/>
        </w:numPr>
        <w:pBdr>
          <w:top w:val="single" w:sz="4" w:space="1" w:color="auto"/>
          <w:bottom w:val="single" w:sz="4" w:space="1" w:color="auto"/>
        </w:pBdr>
        <w:autoSpaceDE w:val="0"/>
        <w:autoSpaceDN w:val="0"/>
        <w:adjustRightInd w:val="0"/>
        <w:spacing w:after="0" w:line="240" w:lineRule="auto"/>
        <w:ind w:left="357" w:hanging="357"/>
        <w:rPr>
          <w:rFonts w:cstheme="minorHAnsi"/>
          <w:b/>
          <w:bCs/>
          <w:color w:val="000000"/>
        </w:rPr>
      </w:pPr>
      <w:r w:rsidRPr="00BC0ECF">
        <w:rPr>
          <w:rFonts w:ascii="Calibri" w:hAnsi="Calibri" w:cs="Calibri"/>
          <w:b/>
          <w:bCs/>
          <w:color w:val="000000"/>
        </w:rPr>
        <w:lastRenderedPageBreak/>
        <w:t>SUTARTINIŲ ĮSIPAREIGOJIMŲ VYKDYMO TVARKA IR TERMINAI</w:t>
      </w:r>
    </w:p>
    <w:p w14:paraId="049CC943" w14:textId="77777777" w:rsidR="0001445F" w:rsidRPr="000B3463" w:rsidRDefault="0001445F" w:rsidP="000B3463">
      <w:pPr>
        <w:pStyle w:val="ListParagraph"/>
        <w:rPr>
          <w:b/>
          <w:bCs/>
        </w:rPr>
      </w:pPr>
    </w:p>
    <w:p w14:paraId="4D4DB3AC" w14:textId="5B2DBC47" w:rsidR="0001445F" w:rsidRPr="00BC0ECF" w:rsidRDefault="0001445F" w:rsidP="00971303">
      <w:pPr>
        <w:pStyle w:val="ListParagraph"/>
        <w:numPr>
          <w:ilvl w:val="1"/>
          <w:numId w:val="7"/>
        </w:numPr>
        <w:ind w:left="720"/>
        <w:jc w:val="both"/>
        <w:rPr>
          <w:b/>
          <w:bCs/>
        </w:rPr>
      </w:pPr>
      <w:r w:rsidRPr="00BC0ECF">
        <w:rPr>
          <w:rFonts w:ascii="Calibri" w:hAnsi="Calibri" w:cs="Calibri"/>
          <w:color w:val="000000"/>
        </w:rPr>
        <w:t>Paslaugos teikimo pradžia – įsigaliojus Sutarčiai.</w:t>
      </w:r>
    </w:p>
    <w:p w14:paraId="353C575F" w14:textId="3B9EB8B1" w:rsidR="00F02CC1" w:rsidRPr="000B3463" w:rsidRDefault="0001445F" w:rsidP="00971303">
      <w:pPr>
        <w:pStyle w:val="ListParagraph"/>
        <w:numPr>
          <w:ilvl w:val="1"/>
          <w:numId w:val="7"/>
        </w:numPr>
        <w:ind w:left="720"/>
        <w:jc w:val="both"/>
        <w:rPr>
          <w:b/>
          <w:bCs/>
        </w:rPr>
      </w:pPr>
      <w:r w:rsidRPr="000B3463">
        <w:t>Telesignalizacijos sistemos mėnesio nuomos laikotarpis pradedamas skaičiuoti nuo</w:t>
      </w:r>
      <w:r w:rsidR="0045342F">
        <w:t xml:space="preserve"> </w:t>
      </w:r>
      <w:r w:rsidRPr="000B3463">
        <w:t>Telesignalizacijos sistemos priėmimo – perdavimo akto sudarymo datos.</w:t>
      </w:r>
    </w:p>
    <w:p w14:paraId="7D5BD4F4" w14:textId="2EF5936D" w:rsidR="00C00FFA" w:rsidRPr="00285155" w:rsidRDefault="00B04D9B" w:rsidP="00C00FFA">
      <w:pPr>
        <w:pStyle w:val="ListParagraph"/>
        <w:numPr>
          <w:ilvl w:val="1"/>
          <w:numId w:val="7"/>
        </w:numPr>
        <w:ind w:left="720"/>
        <w:jc w:val="both"/>
        <w:rPr>
          <w:b/>
          <w:bCs/>
        </w:rPr>
      </w:pPr>
      <w:r>
        <w:t xml:space="preserve">Telesignalizacijos sistemos </w:t>
      </w:r>
      <w:r w:rsidR="00C231D2" w:rsidRPr="00F1158A">
        <w:t xml:space="preserve">nuomos laikotarpis – </w:t>
      </w:r>
      <w:r w:rsidR="00C231D2" w:rsidRPr="00285155">
        <w:t>3 (trys) mėnesiai</w:t>
      </w:r>
      <w:r w:rsidR="00C231D2" w:rsidRPr="003447B7">
        <w:t>.</w:t>
      </w:r>
      <w:r w:rsidR="00C231D2" w:rsidRPr="00F1158A">
        <w:t xml:space="preserve"> Nuoma gali būti pratęsiama</w:t>
      </w:r>
      <w:r w:rsidR="00F10190" w:rsidRPr="00F1158A">
        <w:t xml:space="preserve"> </w:t>
      </w:r>
      <w:r w:rsidR="00973220">
        <w:t xml:space="preserve">papildomiems </w:t>
      </w:r>
      <w:r w:rsidR="00C231D2" w:rsidRPr="00F1158A">
        <w:t>vieno</w:t>
      </w:r>
      <w:r w:rsidR="003447B7">
        <w:t xml:space="preserve"> </w:t>
      </w:r>
      <w:r w:rsidR="003447B7" w:rsidRPr="003447B7">
        <w:t>1 (vieno)</w:t>
      </w:r>
      <w:r w:rsidR="003447B7" w:rsidRPr="00285155">
        <w:t xml:space="preserve"> </w:t>
      </w:r>
      <w:r w:rsidR="00C231D2" w:rsidRPr="00285155">
        <w:t>mėnesio</w:t>
      </w:r>
      <w:r w:rsidR="00C231D2" w:rsidRPr="00F1158A">
        <w:t xml:space="preserve"> </w:t>
      </w:r>
      <w:r w:rsidR="003447B7" w:rsidRPr="00F1158A">
        <w:t>laikotarpi</w:t>
      </w:r>
      <w:r w:rsidR="003447B7">
        <w:t>ams</w:t>
      </w:r>
      <w:r w:rsidR="00C231D2" w:rsidRPr="00F1158A">
        <w:t xml:space="preserve">, tačiau ne ilgiau kaip dar </w:t>
      </w:r>
      <w:r w:rsidR="00C231D2" w:rsidRPr="00285155">
        <w:t>3 (tris) mėnesius</w:t>
      </w:r>
      <w:r w:rsidR="00C231D2" w:rsidRPr="00F1158A">
        <w:t xml:space="preserve">; maksimali bendra nuomos trukmė – </w:t>
      </w:r>
      <w:r w:rsidR="00C231D2" w:rsidRPr="00285155">
        <w:t>6 (šeši) mėnesiai.</w:t>
      </w:r>
    </w:p>
    <w:p w14:paraId="425C47AB" w14:textId="77777777" w:rsidR="00231750" w:rsidRPr="00285155" w:rsidRDefault="00231750" w:rsidP="00FA04A1"/>
    <w:sectPr w:rsidR="00231750" w:rsidRPr="00285155">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32DDC" w14:textId="77777777" w:rsidR="00471863" w:rsidRDefault="00471863" w:rsidP="00455741">
      <w:pPr>
        <w:spacing w:after="0" w:line="240" w:lineRule="auto"/>
      </w:pPr>
      <w:r>
        <w:separator/>
      </w:r>
    </w:p>
  </w:endnote>
  <w:endnote w:type="continuationSeparator" w:id="0">
    <w:p w14:paraId="2195625B" w14:textId="77777777" w:rsidR="00471863" w:rsidRDefault="00471863" w:rsidP="00455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27F61" w14:textId="77777777" w:rsidR="00471863" w:rsidRDefault="00471863" w:rsidP="00455741">
      <w:pPr>
        <w:spacing w:after="0" w:line="240" w:lineRule="auto"/>
      </w:pPr>
      <w:r>
        <w:separator/>
      </w:r>
    </w:p>
  </w:footnote>
  <w:footnote w:type="continuationSeparator" w:id="0">
    <w:p w14:paraId="57773243" w14:textId="77777777" w:rsidR="00471863" w:rsidRDefault="00471863" w:rsidP="00455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53CF6" w14:textId="77777777" w:rsidR="00455741" w:rsidRPr="00455741" w:rsidRDefault="00455741" w:rsidP="00455741">
    <w:pPr>
      <w:autoSpaceDE w:val="0"/>
      <w:autoSpaceDN w:val="0"/>
      <w:adjustRightInd w:val="0"/>
      <w:spacing w:after="0" w:line="240" w:lineRule="auto"/>
      <w:rPr>
        <w:rFonts w:ascii="Calibri" w:hAnsi="Calibri" w:cs="Calibri"/>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6C299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C7D860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40E246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8F00483"/>
    <w:multiLevelType w:val="hybridMultilevel"/>
    <w:tmpl w:val="996C2A34"/>
    <w:lvl w:ilvl="0" w:tplc="4FA4C198">
      <w:start w:val="1"/>
      <w:numFmt w:val="decimal"/>
      <w:lvlText w:val="%1."/>
      <w:lvlJc w:val="left"/>
      <w:pPr>
        <w:ind w:left="0" w:hanging="360"/>
      </w:pPr>
      <w:rPr>
        <w:rFonts w:hint="default"/>
        <w:b/>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4" w15:restartNumberingAfterBreak="0">
    <w:nsid w:val="092507A5"/>
    <w:multiLevelType w:val="multilevel"/>
    <w:tmpl w:val="739A596E"/>
    <w:lvl w:ilvl="0">
      <w:start w:val="9"/>
      <w:numFmt w:val="decimal"/>
      <w:lvlText w:val="%1."/>
      <w:lvlJc w:val="left"/>
      <w:pPr>
        <w:ind w:left="643" w:hanging="360"/>
      </w:pPr>
      <w:rPr>
        <w:rFonts w:hint="default"/>
        <w:b/>
        <w:bCs/>
        <w:i w:val="0"/>
        <w:iCs w:val="0"/>
        <w:color w:val="auto"/>
        <w:spacing w:val="-2"/>
        <w:w w:val="100"/>
        <w:sz w:val="24"/>
        <w:szCs w:val="24"/>
        <w:lang w:val="lt" w:eastAsia="lt" w:bidi="lt"/>
      </w:rPr>
    </w:lvl>
    <w:lvl w:ilvl="1">
      <w:start w:val="1"/>
      <w:numFmt w:val="decimal"/>
      <w:isLgl/>
      <w:lvlText w:val="%1.%2."/>
      <w:lvlJc w:val="left"/>
      <w:pPr>
        <w:ind w:left="283" w:hanging="360"/>
      </w:pPr>
      <w:rPr>
        <w:rFonts w:asciiTheme="minorHAnsi" w:hAnsiTheme="minorHAnsi" w:cstheme="minorHAnsi" w:hint="default"/>
        <w:b w:val="0"/>
        <w:bCs/>
        <w:i w:val="0"/>
        <w:iCs w:val="0"/>
        <w:color w:val="auto"/>
        <w:spacing w:val="-2"/>
        <w:w w:val="100"/>
        <w:sz w:val="24"/>
        <w:szCs w:val="24"/>
        <w:lang w:val="lt" w:eastAsia="lt" w:bidi="lt"/>
      </w:rPr>
    </w:lvl>
    <w:lvl w:ilvl="2">
      <w:start w:val="1"/>
      <w:numFmt w:val="decimal"/>
      <w:isLgl/>
      <w:lvlText w:val="%1.%2.%3."/>
      <w:lvlJc w:val="left"/>
      <w:pPr>
        <w:ind w:left="227" w:firstLine="56"/>
      </w:pPr>
      <w:rPr>
        <w:rFonts w:asciiTheme="minorHAnsi" w:hAnsiTheme="minorHAnsi" w:cstheme="minorHAnsi" w:hint="default"/>
        <w:b w:val="0"/>
        <w:bCs w:val="0"/>
        <w:color w:val="auto"/>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5" w15:restartNumberingAfterBreak="0">
    <w:nsid w:val="16056144"/>
    <w:multiLevelType w:val="multilevel"/>
    <w:tmpl w:val="F3325C12"/>
    <w:lvl w:ilvl="0">
      <w:start w:val="1"/>
      <w:numFmt w:val="decimal"/>
      <w:lvlText w:val="%1."/>
      <w:lvlJc w:val="left"/>
      <w:pPr>
        <w:ind w:left="360" w:hanging="360"/>
      </w:p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D50835"/>
    <w:multiLevelType w:val="hybridMultilevel"/>
    <w:tmpl w:val="07CECE04"/>
    <w:lvl w:ilvl="0" w:tplc="2FCACE5E">
      <w:start w:val="1"/>
      <w:numFmt w:val="lowerLetter"/>
      <w:lvlText w:val="%1)"/>
      <w:lvlJc w:val="left"/>
      <w:pPr>
        <w:ind w:left="136" w:hanging="238"/>
      </w:pPr>
      <w:rPr>
        <w:rFonts w:hint="default"/>
        <w:spacing w:val="-1"/>
        <w:w w:val="100"/>
        <w:lang w:val="lt-LT" w:eastAsia="en-US" w:bidi="ar-SA"/>
      </w:rPr>
    </w:lvl>
    <w:lvl w:ilvl="1" w:tplc="852EB2AA">
      <w:numFmt w:val="bullet"/>
      <w:lvlText w:val="•"/>
      <w:lvlJc w:val="left"/>
      <w:pPr>
        <w:ind w:left="552" w:hanging="238"/>
      </w:pPr>
      <w:rPr>
        <w:rFonts w:hint="default"/>
        <w:lang w:val="lt-LT" w:eastAsia="en-US" w:bidi="ar-SA"/>
      </w:rPr>
    </w:lvl>
    <w:lvl w:ilvl="2" w:tplc="C298C098">
      <w:numFmt w:val="bullet"/>
      <w:lvlText w:val="•"/>
      <w:lvlJc w:val="left"/>
      <w:pPr>
        <w:ind w:left="964" w:hanging="238"/>
      </w:pPr>
      <w:rPr>
        <w:rFonts w:hint="default"/>
        <w:lang w:val="lt-LT" w:eastAsia="en-US" w:bidi="ar-SA"/>
      </w:rPr>
    </w:lvl>
    <w:lvl w:ilvl="3" w:tplc="3B9C5EE6">
      <w:numFmt w:val="bullet"/>
      <w:lvlText w:val="•"/>
      <w:lvlJc w:val="left"/>
      <w:pPr>
        <w:ind w:left="1377" w:hanging="238"/>
      </w:pPr>
      <w:rPr>
        <w:rFonts w:hint="default"/>
        <w:lang w:val="lt-LT" w:eastAsia="en-US" w:bidi="ar-SA"/>
      </w:rPr>
    </w:lvl>
    <w:lvl w:ilvl="4" w:tplc="21CC0E20">
      <w:numFmt w:val="bullet"/>
      <w:lvlText w:val="•"/>
      <w:lvlJc w:val="left"/>
      <w:pPr>
        <w:ind w:left="1789" w:hanging="238"/>
      </w:pPr>
      <w:rPr>
        <w:rFonts w:hint="default"/>
        <w:lang w:val="lt-LT" w:eastAsia="en-US" w:bidi="ar-SA"/>
      </w:rPr>
    </w:lvl>
    <w:lvl w:ilvl="5" w:tplc="39AABBEE">
      <w:numFmt w:val="bullet"/>
      <w:lvlText w:val="•"/>
      <w:lvlJc w:val="left"/>
      <w:pPr>
        <w:ind w:left="2202" w:hanging="238"/>
      </w:pPr>
      <w:rPr>
        <w:rFonts w:hint="default"/>
        <w:lang w:val="lt-LT" w:eastAsia="en-US" w:bidi="ar-SA"/>
      </w:rPr>
    </w:lvl>
    <w:lvl w:ilvl="6" w:tplc="46E4F244">
      <w:numFmt w:val="bullet"/>
      <w:lvlText w:val="•"/>
      <w:lvlJc w:val="left"/>
      <w:pPr>
        <w:ind w:left="2614" w:hanging="238"/>
      </w:pPr>
      <w:rPr>
        <w:rFonts w:hint="default"/>
        <w:lang w:val="lt-LT" w:eastAsia="en-US" w:bidi="ar-SA"/>
      </w:rPr>
    </w:lvl>
    <w:lvl w:ilvl="7" w:tplc="B7A24E16">
      <w:numFmt w:val="bullet"/>
      <w:lvlText w:val="•"/>
      <w:lvlJc w:val="left"/>
      <w:pPr>
        <w:ind w:left="3026" w:hanging="238"/>
      </w:pPr>
      <w:rPr>
        <w:rFonts w:hint="default"/>
        <w:lang w:val="lt-LT" w:eastAsia="en-US" w:bidi="ar-SA"/>
      </w:rPr>
    </w:lvl>
    <w:lvl w:ilvl="8" w:tplc="38068FA0">
      <w:numFmt w:val="bullet"/>
      <w:lvlText w:val="•"/>
      <w:lvlJc w:val="left"/>
      <w:pPr>
        <w:ind w:left="3439" w:hanging="238"/>
      </w:pPr>
      <w:rPr>
        <w:rFonts w:hint="default"/>
        <w:lang w:val="lt-LT" w:eastAsia="en-US" w:bidi="ar-SA"/>
      </w:rPr>
    </w:lvl>
  </w:abstractNum>
  <w:abstractNum w:abstractNumId="7" w15:restartNumberingAfterBreak="0">
    <w:nsid w:val="26D57CB0"/>
    <w:multiLevelType w:val="multilevel"/>
    <w:tmpl w:val="CD5C001A"/>
    <w:styleLink w:val="Headings"/>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E905C"/>
    <w:multiLevelType w:val="hybridMultilevel"/>
    <w:tmpl w:val="1A3266D2"/>
    <w:lvl w:ilvl="0" w:tplc="EB68838E">
      <w:start w:val="1"/>
      <w:numFmt w:val="bullet"/>
      <w:lvlText w:val=""/>
      <w:lvlJc w:val="left"/>
      <w:pPr>
        <w:ind w:left="720" w:hanging="360"/>
      </w:pPr>
      <w:rPr>
        <w:rFonts w:ascii="Symbol" w:hAnsi="Symbol" w:hint="default"/>
      </w:rPr>
    </w:lvl>
    <w:lvl w:ilvl="1" w:tplc="4AA4D9E6">
      <w:start w:val="1"/>
      <w:numFmt w:val="bullet"/>
      <w:lvlText w:val="o"/>
      <w:lvlJc w:val="left"/>
      <w:pPr>
        <w:ind w:left="1440" w:hanging="360"/>
      </w:pPr>
      <w:rPr>
        <w:rFonts w:ascii="Courier New" w:hAnsi="Courier New" w:hint="default"/>
      </w:rPr>
    </w:lvl>
    <w:lvl w:ilvl="2" w:tplc="FD5AFAE0">
      <w:start w:val="1"/>
      <w:numFmt w:val="bullet"/>
      <w:lvlText w:val=""/>
      <w:lvlJc w:val="left"/>
      <w:pPr>
        <w:ind w:left="2160" w:hanging="360"/>
      </w:pPr>
      <w:rPr>
        <w:rFonts w:ascii="Wingdings" w:hAnsi="Wingdings" w:hint="default"/>
      </w:rPr>
    </w:lvl>
    <w:lvl w:ilvl="3" w:tplc="F6E663C4">
      <w:start w:val="1"/>
      <w:numFmt w:val="bullet"/>
      <w:lvlText w:val=""/>
      <w:lvlJc w:val="left"/>
      <w:pPr>
        <w:ind w:left="2880" w:hanging="360"/>
      </w:pPr>
      <w:rPr>
        <w:rFonts w:ascii="Symbol" w:hAnsi="Symbol" w:hint="default"/>
      </w:rPr>
    </w:lvl>
    <w:lvl w:ilvl="4" w:tplc="C0647240">
      <w:start w:val="1"/>
      <w:numFmt w:val="bullet"/>
      <w:lvlText w:val="o"/>
      <w:lvlJc w:val="left"/>
      <w:pPr>
        <w:ind w:left="3600" w:hanging="360"/>
      </w:pPr>
      <w:rPr>
        <w:rFonts w:ascii="Courier New" w:hAnsi="Courier New" w:hint="default"/>
      </w:rPr>
    </w:lvl>
    <w:lvl w:ilvl="5" w:tplc="861C5FAC">
      <w:start w:val="1"/>
      <w:numFmt w:val="bullet"/>
      <w:lvlText w:val=""/>
      <w:lvlJc w:val="left"/>
      <w:pPr>
        <w:ind w:left="4320" w:hanging="360"/>
      </w:pPr>
      <w:rPr>
        <w:rFonts w:ascii="Wingdings" w:hAnsi="Wingdings" w:hint="default"/>
      </w:rPr>
    </w:lvl>
    <w:lvl w:ilvl="6" w:tplc="A254F1D0">
      <w:start w:val="1"/>
      <w:numFmt w:val="bullet"/>
      <w:lvlText w:val=""/>
      <w:lvlJc w:val="left"/>
      <w:pPr>
        <w:ind w:left="5040" w:hanging="360"/>
      </w:pPr>
      <w:rPr>
        <w:rFonts w:ascii="Symbol" w:hAnsi="Symbol" w:hint="default"/>
      </w:rPr>
    </w:lvl>
    <w:lvl w:ilvl="7" w:tplc="5B9AAC12">
      <w:start w:val="1"/>
      <w:numFmt w:val="bullet"/>
      <w:lvlText w:val="o"/>
      <w:lvlJc w:val="left"/>
      <w:pPr>
        <w:ind w:left="5760" w:hanging="360"/>
      </w:pPr>
      <w:rPr>
        <w:rFonts w:ascii="Courier New" w:hAnsi="Courier New" w:hint="default"/>
      </w:rPr>
    </w:lvl>
    <w:lvl w:ilvl="8" w:tplc="C1FA4580">
      <w:start w:val="1"/>
      <w:numFmt w:val="bullet"/>
      <w:lvlText w:val=""/>
      <w:lvlJc w:val="left"/>
      <w:pPr>
        <w:ind w:left="6480" w:hanging="360"/>
      </w:pPr>
      <w:rPr>
        <w:rFonts w:ascii="Wingdings" w:hAnsi="Wingdings" w:hint="default"/>
      </w:rPr>
    </w:lvl>
  </w:abstractNum>
  <w:abstractNum w:abstractNumId="9" w15:restartNumberingAfterBreak="0">
    <w:nsid w:val="2D16580E"/>
    <w:multiLevelType w:val="multilevel"/>
    <w:tmpl w:val="E02ED3B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4lyg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9F0E5C"/>
    <w:multiLevelType w:val="multilevel"/>
    <w:tmpl w:val="F3325C12"/>
    <w:lvl w:ilvl="0">
      <w:start w:val="1"/>
      <w:numFmt w:val="decimal"/>
      <w:lvlText w:val="%1."/>
      <w:lvlJc w:val="left"/>
      <w:pPr>
        <w:ind w:left="360" w:hanging="360"/>
      </w:p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586DF3"/>
    <w:multiLevelType w:val="hybridMultilevel"/>
    <w:tmpl w:val="E334E124"/>
    <w:lvl w:ilvl="0" w:tplc="75EED07C">
      <w:start w:val="4"/>
      <w:numFmt w:val="bullet"/>
      <w:lvlText w:val="-"/>
      <w:lvlJc w:val="left"/>
      <w:pPr>
        <w:ind w:left="720" w:hanging="360"/>
      </w:pPr>
      <w:rPr>
        <w:rFonts w:ascii="Nunito Sans" w:eastAsiaTheme="minorHAnsi" w:hAnsi="Nunito Sans" w:cstheme="minorBidi"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6B209A0"/>
    <w:multiLevelType w:val="hybridMultilevel"/>
    <w:tmpl w:val="FB3A8DBA"/>
    <w:lvl w:ilvl="0" w:tplc="FF9A703C">
      <w:start w:val="1"/>
      <w:numFmt w:val="decimal"/>
      <w:lvlText w:val="%1.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79688A"/>
    <w:multiLevelType w:val="hybridMultilevel"/>
    <w:tmpl w:val="09E02E4C"/>
    <w:lvl w:ilvl="0" w:tplc="8CC85034">
      <w:start w:val="1"/>
      <w:numFmt w:val="bullet"/>
      <w:lvlText w:val=""/>
      <w:lvlJc w:val="left"/>
      <w:pPr>
        <w:ind w:left="1080" w:hanging="360"/>
      </w:pPr>
      <w:rPr>
        <w:rFonts w:ascii="Symbol" w:hAnsi="Symbol" w:hint="default"/>
      </w:rPr>
    </w:lvl>
    <w:lvl w:ilvl="1" w:tplc="6318F72E">
      <w:start w:val="1"/>
      <w:numFmt w:val="lowerLetter"/>
      <w:lvlText w:val="%2."/>
      <w:lvlJc w:val="left"/>
      <w:pPr>
        <w:ind w:left="1800" w:hanging="360"/>
      </w:pPr>
    </w:lvl>
    <w:lvl w:ilvl="2" w:tplc="670214D0">
      <w:start w:val="1"/>
      <w:numFmt w:val="lowerRoman"/>
      <w:lvlText w:val="%3."/>
      <w:lvlJc w:val="right"/>
      <w:pPr>
        <w:ind w:left="2520" w:hanging="180"/>
      </w:pPr>
    </w:lvl>
    <w:lvl w:ilvl="3" w:tplc="DE502F3A">
      <w:start w:val="1"/>
      <w:numFmt w:val="decimal"/>
      <w:lvlText w:val="%4."/>
      <w:lvlJc w:val="left"/>
      <w:pPr>
        <w:ind w:left="3240" w:hanging="360"/>
      </w:pPr>
    </w:lvl>
    <w:lvl w:ilvl="4" w:tplc="28F461A4">
      <w:start w:val="1"/>
      <w:numFmt w:val="lowerLetter"/>
      <w:lvlText w:val="%5."/>
      <w:lvlJc w:val="left"/>
      <w:pPr>
        <w:ind w:left="3960" w:hanging="360"/>
      </w:pPr>
    </w:lvl>
    <w:lvl w:ilvl="5" w:tplc="3AAC3F58">
      <w:start w:val="1"/>
      <w:numFmt w:val="lowerRoman"/>
      <w:lvlText w:val="%6."/>
      <w:lvlJc w:val="right"/>
      <w:pPr>
        <w:ind w:left="4680" w:hanging="180"/>
      </w:pPr>
    </w:lvl>
    <w:lvl w:ilvl="6" w:tplc="70BEA4D4">
      <w:start w:val="1"/>
      <w:numFmt w:val="decimal"/>
      <w:lvlText w:val="%7."/>
      <w:lvlJc w:val="left"/>
      <w:pPr>
        <w:ind w:left="5400" w:hanging="360"/>
      </w:pPr>
    </w:lvl>
    <w:lvl w:ilvl="7" w:tplc="C4184CEA">
      <w:start w:val="1"/>
      <w:numFmt w:val="lowerLetter"/>
      <w:lvlText w:val="%8."/>
      <w:lvlJc w:val="left"/>
      <w:pPr>
        <w:ind w:left="6120" w:hanging="360"/>
      </w:pPr>
    </w:lvl>
    <w:lvl w:ilvl="8" w:tplc="2DAA19D2">
      <w:start w:val="1"/>
      <w:numFmt w:val="lowerRoman"/>
      <w:lvlText w:val="%9."/>
      <w:lvlJc w:val="right"/>
      <w:pPr>
        <w:ind w:left="6840" w:hanging="180"/>
      </w:pPr>
    </w:lvl>
  </w:abstractNum>
  <w:abstractNum w:abstractNumId="14" w15:restartNumberingAfterBreak="0">
    <w:nsid w:val="37FA36F3"/>
    <w:multiLevelType w:val="hybridMultilevel"/>
    <w:tmpl w:val="6BAC3A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2671B48"/>
    <w:multiLevelType w:val="hybridMultilevel"/>
    <w:tmpl w:val="CB24C4A8"/>
    <w:lvl w:ilvl="0" w:tplc="1046AD88">
      <w:start w:val="1"/>
      <w:numFmt w:val="decimal"/>
      <w:lvlText w:val="%1."/>
      <w:lvlJc w:val="left"/>
      <w:pPr>
        <w:ind w:left="1190" w:hanging="34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4786B9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71B24A8"/>
    <w:multiLevelType w:val="multilevel"/>
    <w:tmpl w:val="A776E93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D43BB0"/>
    <w:multiLevelType w:val="hybridMultilevel"/>
    <w:tmpl w:val="2B4EB1FC"/>
    <w:lvl w:ilvl="0" w:tplc="53E05250">
      <w:start w:val="6"/>
      <w:numFmt w:val="bullet"/>
      <w:lvlText w:val="-"/>
      <w:lvlJc w:val="left"/>
      <w:pPr>
        <w:ind w:left="720" w:hanging="360"/>
      </w:pPr>
      <w:rPr>
        <w:rFonts w:ascii="Nunito Sans" w:eastAsiaTheme="minorHAnsi" w:hAnsi="Nunito San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F146B54"/>
    <w:multiLevelType w:val="hybridMultilevel"/>
    <w:tmpl w:val="D6843F22"/>
    <w:lvl w:ilvl="0" w:tplc="BB005F6A">
      <w:start w:val="4"/>
      <w:numFmt w:val="bullet"/>
      <w:lvlText w:val="-"/>
      <w:lvlJc w:val="left"/>
      <w:pPr>
        <w:ind w:left="720" w:hanging="360"/>
      </w:pPr>
      <w:rPr>
        <w:rFonts w:ascii="Nunito Sans" w:eastAsiaTheme="minorHAnsi" w:hAnsi="Nunito Sans" w:cstheme="minorBidi"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15441C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F08E9"/>
    <w:multiLevelType w:val="multilevel"/>
    <w:tmpl w:val="2A9AC764"/>
    <w:lvl w:ilvl="0">
      <w:start w:val="1"/>
      <w:numFmt w:val="decimal"/>
      <w:lvlText w:val="%1."/>
      <w:lvlJc w:val="left"/>
      <w:pPr>
        <w:ind w:left="360" w:hanging="360"/>
      </w:pPr>
      <w:rPr>
        <w:b/>
        <w:bCs/>
      </w:r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F8102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9A2713B"/>
    <w:multiLevelType w:val="hybridMultilevel"/>
    <w:tmpl w:val="8BEEAC84"/>
    <w:lvl w:ilvl="0" w:tplc="69C2CBCA">
      <w:start w:val="2025"/>
      <w:numFmt w:val="bullet"/>
      <w:lvlText w:val="-"/>
      <w:lvlJc w:val="left"/>
      <w:pPr>
        <w:ind w:left="720" w:hanging="360"/>
      </w:pPr>
      <w:rPr>
        <w:rFonts w:ascii="Nunito Sans" w:eastAsiaTheme="minorHAnsi" w:hAnsi="Nunito San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CD9372C"/>
    <w:multiLevelType w:val="multilevel"/>
    <w:tmpl w:val="C770CD8A"/>
    <w:lvl w:ilvl="0">
      <w:start w:val="3"/>
      <w:numFmt w:val="decimal"/>
      <w:pStyle w:val="ListBulle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1311E7"/>
    <w:multiLevelType w:val="multilevel"/>
    <w:tmpl w:val="91BE8E06"/>
    <w:lvl w:ilvl="0">
      <w:start w:val="1"/>
      <w:numFmt w:val="decimal"/>
      <w:lvlText w:val="%1."/>
      <w:lvlJc w:val="left"/>
      <w:pPr>
        <w:ind w:left="4188" w:hanging="360"/>
      </w:pPr>
      <w:rPr>
        <w:rFonts w:hint="default"/>
      </w:rPr>
    </w:lvl>
    <w:lvl w:ilvl="1">
      <w:start w:val="1"/>
      <w:numFmt w:val="decimal"/>
      <w:isLgl/>
      <w:lvlText w:val="%1.%2."/>
      <w:lvlJc w:val="left"/>
      <w:pPr>
        <w:ind w:left="4547"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3C140D4"/>
    <w:multiLevelType w:val="multilevel"/>
    <w:tmpl w:val="0C0A2A4C"/>
    <w:lvl w:ilvl="0">
      <w:start w:val="1"/>
      <w:numFmt w:val="decimal"/>
      <w:lvlText w:val="%1."/>
      <w:lvlJc w:val="left"/>
      <w:pPr>
        <w:ind w:left="643" w:hanging="360"/>
      </w:pPr>
      <w:rPr>
        <w:rFonts w:hint="default"/>
        <w:b/>
        <w:bCs/>
        <w:spacing w:val="-2"/>
        <w:w w:val="100"/>
        <w:sz w:val="24"/>
        <w:szCs w:val="24"/>
        <w:lang w:val="lt" w:eastAsia="lt" w:bidi="lt"/>
      </w:rPr>
    </w:lvl>
    <w:lvl w:ilvl="1">
      <w:start w:val="1"/>
      <w:numFmt w:val="decimal"/>
      <w:isLgl/>
      <w:lvlText w:val="%1.%2."/>
      <w:lvlJc w:val="left"/>
      <w:pPr>
        <w:ind w:left="283" w:hanging="360"/>
      </w:pPr>
      <w:rPr>
        <w:rFonts w:asciiTheme="minorHAnsi" w:hAnsiTheme="minorHAnsi" w:cstheme="minorHAnsi" w:hint="default"/>
        <w:b w:val="0"/>
        <w:bCs/>
        <w:spacing w:val="-2"/>
        <w:w w:val="100"/>
        <w:sz w:val="24"/>
        <w:szCs w:val="24"/>
        <w:lang w:val="lt" w:eastAsia="lt" w:bidi="lt"/>
      </w:rPr>
    </w:lvl>
    <w:lvl w:ilvl="2">
      <w:start w:val="1"/>
      <w:numFmt w:val="decimal"/>
      <w:isLgl/>
      <w:lvlText w:val="%1.%2.%3."/>
      <w:lvlJc w:val="left"/>
      <w:pPr>
        <w:ind w:left="227" w:firstLine="56"/>
      </w:pPr>
      <w:rPr>
        <w:rFonts w:asciiTheme="minorHAnsi" w:hAnsiTheme="minorHAnsi" w:cstheme="minorHAnsi" w:hint="default"/>
        <w:b w:val="0"/>
        <w:bCs w:val="0"/>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27" w15:restartNumberingAfterBreak="0">
    <w:nsid w:val="66B45AB8"/>
    <w:multiLevelType w:val="hybridMultilevel"/>
    <w:tmpl w:val="0B80766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678AAE1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9164995"/>
    <w:multiLevelType w:val="hybridMultilevel"/>
    <w:tmpl w:val="53FC62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9CC0AA7"/>
    <w:multiLevelType w:val="hybridMultilevel"/>
    <w:tmpl w:val="B204DE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EBBBFC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07B5ACD"/>
    <w:multiLevelType w:val="hybridMultilevel"/>
    <w:tmpl w:val="19FE97BC"/>
    <w:lvl w:ilvl="0" w:tplc="8018B448">
      <w:start w:val="1"/>
      <w:numFmt w:val="bullet"/>
      <w:lvlText w:val=""/>
      <w:lvlJc w:val="left"/>
      <w:pPr>
        <w:ind w:left="720" w:hanging="360"/>
      </w:pPr>
      <w:rPr>
        <w:rFonts w:ascii="Symbol" w:hAnsi="Symbol" w:hint="default"/>
      </w:rPr>
    </w:lvl>
    <w:lvl w:ilvl="1" w:tplc="CE60F344">
      <w:start w:val="1"/>
      <w:numFmt w:val="bullet"/>
      <w:lvlText w:val="o"/>
      <w:lvlJc w:val="left"/>
      <w:pPr>
        <w:ind w:left="1440" w:hanging="360"/>
      </w:pPr>
      <w:rPr>
        <w:rFonts w:ascii="Courier New" w:hAnsi="Courier New" w:hint="default"/>
      </w:rPr>
    </w:lvl>
    <w:lvl w:ilvl="2" w:tplc="FFB2E50A">
      <w:start w:val="1"/>
      <w:numFmt w:val="bullet"/>
      <w:lvlText w:val=""/>
      <w:lvlJc w:val="left"/>
      <w:pPr>
        <w:ind w:left="2160" w:hanging="360"/>
      </w:pPr>
      <w:rPr>
        <w:rFonts w:ascii="Wingdings" w:hAnsi="Wingdings" w:hint="default"/>
      </w:rPr>
    </w:lvl>
    <w:lvl w:ilvl="3" w:tplc="3082697E">
      <w:start w:val="1"/>
      <w:numFmt w:val="bullet"/>
      <w:lvlText w:val=""/>
      <w:lvlJc w:val="left"/>
      <w:pPr>
        <w:ind w:left="2880" w:hanging="360"/>
      </w:pPr>
      <w:rPr>
        <w:rFonts w:ascii="Symbol" w:hAnsi="Symbol" w:hint="default"/>
      </w:rPr>
    </w:lvl>
    <w:lvl w:ilvl="4" w:tplc="5CCA0458">
      <w:start w:val="1"/>
      <w:numFmt w:val="bullet"/>
      <w:lvlText w:val="o"/>
      <w:lvlJc w:val="left"/>
      <w:pPr>
        <w:ind w:left="3600" w:hanging="360"/>
      </w:pPr>
      <w:rPr>
        <w:rFonts w:ascii="Courier New" w:hAnsi="Courier New" w:hint="default"/>
      </w:rPr>
    </w:lvl>
    <w:lvl w:ilvl="5" w:tplc="F894E36A">
      <w:start w:val="1"/>
      <w:numFmt w:val="bullet"/>
      <w:lvlText w:val=""/>
      <w:lvlJc w:val="left"/>
      <w:pPr>
        <w:ind w:left="4320" w:hanging="360"/>
      </w:pPr>
      <w:rPr>
        <w:rFonts w:ascii="Wingdings" w:hAnsi="Wingdings" w:hint="default"/>
      </w:rPr>
    </w:lvl>
    <w:lvl w:ilvl="6" w:tplc="E794B8E0">
      <w:start w:val="1"/>
      <w:numFmt w:val="bullet"/>
      <w:lvlText w:val=""/>
      <w:lvlJc w:val="left"/>
      <w:pPr>
        <w:ind w:left="5040" w:hanging="360"/>
      </w:pPr>
      <w:rPr>
        <w:rFonts w:ascii="Symbol" w:hAnsi="Symbol" w:hint="default"/>
      </w:rPr>
    </w:lvl>
    <w:lvl w:ilvl="7" w:tplc="DAA2FBCE">
      <w:start w:val="1"/>
      <w:numFmt w:val="bullet"/>
      <w:lvlText w:val="o"/>
      <w:lvlJc w:val="left"/>
      <w:pPr>
        <w:ind w:left="5760" w:hanging="360"/>
      </w:pPr>
      <w:rPr>
        <w:rFonts w:ascii="Courier New" w:hAnsi="Courier New" w:hint="default"/>
      </w:rPr>
    </w:lvl>
    <w:lvl w:ilvl="8" w:tplc="D57EF36C">
      <w:start w:val="1"/>
      <w:numFmt w:val="bullet"/>
      <w:lvlText w:val=""/>
      <w:lvlJc w:val="left"/>
      <w:pPr>
        <w:ind w:left="6480" w:hanging="360"/>
      </w:pPr>
      <w:rPr>
        <w:rFonts w:ascii="Wingdings" w:hAnsi="Wingdings" w:hint="default"/>
      </w:rPr>
    </w:lvl>
  </w:abstractNum>
  <w:abstractNum w:abstractNumId="33" w15:restartNumberingAfterBreak="0">
    <w:nsid w:val="72C24B5A"/>
    <w:multiLevelType w:val="multilevel"/>
    <w:tmpl w:val="91BE8E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EC2100"/>
    <w:multiLevelType w:val="hybridMultilevel"/>
    <w:tmpl w:val="235039B0"/>
    <w:lvl w:ilvl="0" w:tplc="D3D2A6E4">
      <w:numFmt w:val="bullet"/>
      <w:lvlText w:val="-"/>
      <w:lvlJc w:val="left"/>
      <w:pPr>
        <w:ind w:left="720" w:hanging="360"/>
      </w:pPr>
      <w:rPr>
        <w:rFonts w:ascii="Nunito Sans" w:eastAsiaTheme="minorHAnsi" w:hAnsi="Nunito San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77391A"/>
    <w:multiLevelType w:val="multilevel"/>
    <w:tmpl w:val="91BE8E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7844FB"/>
    <w:multiLevelType w:val="multilevel"/>
    <w:tmpl w:val="EF58AEDA"/>
    <w:lvl w:ilvl="0">
      <w:start w:val="1"/>
      <w:numFmt w:val="decimal"/>
      <w:pStyle w:val="1lygis"/>
      <w:suff w:val="space"/>
      <w:lvlText w:val="%1."/>
      <w:lvlJc w:val="left"/>
      <w:pPr>
        <w:ind w:firstLine="851"/>
      </w:pPr>
    </w:lvl>
    <w:lvl w:ilvl="1">
      <w:start w:val="1"/>
      <w:numFmt w:val="decimal"/>
      <w:pStyle w:val="2lygis"/>
      <w:suff w:val="space"/>
      <w:lvlText w:val="%1.%2."/>
      <w:lvlJc w:val="left"/>
      <w:pPr>
        <w:ind w:firstLine="851"/>
      </w:pPr>
    </w:lvl>
    <w:lvl w:ilvl="2">
      <w:start w:val="1"/>
      <w:numFmt w:val="decimal"/>
      <w:pStyle w:val="3lygis"/>
      <w:suff w:val="space"/>
      <w:lvlText w:val="%1.%2.%3."/>
      <w:lvlJc w:val="left"/>
      <w:pPr>
        <w:ind w:firstLine="851"/>
      </w:pPr>
    </w:lvl>
    <w:lvl w:ilvl="3">
      <w:start w:val="1"/>
      <w:numFmt w:val="bullet"/>
      <w:lvlText w:val=""/>
      <w:lvlJc w:val="left"/>
      <w:pPr>
        <w:tabs>
          <w:tab w:val="num" w:pos="6815"/>
        </w:tabs>
        <w:ind w:left="6743" w:hanging="648"/>
      </w:pPr>
      <w:rPr>
        <w:rFonts w:ascii="Symbol" w:hAnsi="Symbol" w:hint="default"/>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75EF315F"/>
    <w:multiLevelType w:val="hybridMultilevel"/>
    <w:tmpl w:val="05B2E676"/>
    <w:lvl w:ilvl="0" w:tplc="1FBCC97A">
      <w:start w:val="4"/>
      <w:numFmt w:val="bullet"/>
      <w:lvlText w:val="-"/>
      <w:lvlJc w:val="left"/>
      <w:pPr>
        <w:ind w:left="720" w:hanging="360"/>
      </w:pPr>
      <w:rPr>
        <w:rFonts w:ascii="Nunito Sans" w:eastAsiaTheme="minorHAnsi" w:hAnsi="Nunito San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6E04B28"/>
    <w:multiLevelType w:val="multilevel"/>
    <w:tmpl w:val="CD5C001A"/>
    <w:numStyleLink w:val="Headings"/>
  </w:abstractNum>
  <w:abstractNum w:abstractNumId="39" w15:restartNumberingAfterBreak="0">
    <w:nsid w:val="79200E4B"/>
    <w:multiLevelType w:val="multilevel"/>
    <w:tmpl w:val="F3325C12"/>
    <w:lvl w:ilvl="0">
      <w:start w:val="1"/>
      <w:numFmt w:val="decimal"/>
      <w:lvlText w:val="%1."/>
      <w:lvlJc w:val="left"/>
      <w:pPr>
        <w:ind w:left="360" w:hanging="360"/>
      </w:p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94B0479"/>
    <w:multiLevelType w:val="hybridMultilevel"/>
    <w:tmpl w:val="5A48FF82"/>
    <w:lvl w:ilvl="0" w:tplc="0A00FDCE">
      <w:start w:val="4"/>
      <w:numFmt w:val="bullet"/>
      <w:lvlText w:val="-"/>
      <w:lvlJc w:val="left"/>
      <w:pPr>
        <w:ind w:left="720" w:hanging="360"/>
      </w:pPr>
      <w:rPr>
        <w:rFonts w:ascii="Nunito Sans" w:eastAsiaTheme="minorHAnsi" w:hAnsi="Nunito Sans" w:cstheme="minorBidi"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C836E6A"/>
    <w:multiLevelType w:val="hybridMultilevel"/>
    <w:tmpl w:val="4CA0F8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CDF37AD"/>
    <w:multiLevelType w:val="multilevel"/>
    <w:tmpl w:val="739A596E"/>
    <w:lvl w:ilvl="0">
      <w:start w:val="9"/>
      <w:numFmt w:val="decimal"/>
      <w:lvlText w:val="%1."/>
      <w:lvlJc w:val="left"/>
      <w:pPr>
        <w:ind w:left="643" w:hanging="360"/>
      </w:pPr>
      <w:rPr>
        <w:rFonts w:hint="default"/>
        <w:b/>
        <w:bCs/>
        <w:i w:val="0"/>
        <w:iCs w:val="0"/>
        <w:color w:val="auto"/>
        <w:spacing w:val="-2"/>
        <w:w w:val="100"/>
        <w:sz w:val="24"/>
        <w:szCs w:val="24"/>
        <w:lang w:val="lt" w:eastAsia="lt" w:bidi="lt"/>
      </w:rPr>
    </w:lvl>
    <w:lvl w:ilvl="1">
      <w:start w:val="1"/>
      <w:numFmt w:val="decimal"/>
      <w:isLgl/>
      <w:lvlText w:val="%1.%2."/>
      <w:lvlJc w:val="left"/>
      <w:pPr>
        <w:ind w:left="283" w:hanging="360"/>
      </w:pPr>
      <w:rPr>
        <w:rFonts w:asciiTheme="minorHAnsi" w:hAnsiTheme="minorHAnsi" w:cstheme="minorHAnsi" w:hint="default"/>
        <w:b w:val="0"/>
        <w:bCs/>
        <w:i w:val="0"/>
        <w:iCs w:val="0"/>
        <w:color w:val="auto"/>
        <w:spacing w:val="-2"/>
        <w:w w:val="100"/>
        <w:sz w:val="24"/>
        <w:szCs w:val="24"/>
        <w:lang w:val="lt" w:eastAsia="lt" w:bidi="lt"/>
      </w:rPr>
    </w:lvl>
    <w:lvl w:ilvl="2">
      <w:start w:val="1"/>
      <w:numFmt w:val="decimal"/>
      <w:isLgl/>
      <w:lvlText w:val="%1.%2.%3."/>
      <w:lvlJc w:val="left"/>
      <w:pPr>
        <w:ind w:left="227" w:firstLine="56"/>
      </w:pPr>
      <w:rPr>
        <w:rFonts w:asciiTheme="minorHAnsi" w:hAnsiTheme="minorHAnsi" w:cstheme="minorHAnsi" w:hint="default"/>
        <w:b w:val="0"/>
        <w:bCs w:val="0"/>
        <w:color w:val="auto"/>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43" w15:restartNumberingAfterBreak="0">
    <w:nsid w:val="7DE34B10"/>
    <w:multiLevelType w:val="multilevel"/>
    <w:tmpl w:val="91BE8E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4858180">
    <w:abstractNumId w:val="16"/>
  </w:num>
  <w:num w:numId="2" w16cid:durableId="1168207187">
    <w:abstractNumId w:val="27"/>
  </w:num>
  <w:num w:numId="3" w16cid:durableId="2124031405">
    <w:abstractNumId w:val="3"/>
  </w:num>
  <w:num w:numId="4" w16cid:durableId="1808008316">
    <w:abstractNumId w:val="12"/>
  </w:num>
  <w:num w:numId="5" w16cid:durableId="2022855051">
    <w:abstractNumId w:val="7"/>
  </w:num>
  <w:num w:numId="6" w16cid:durableId="872768137">
    <w:abstractNumId w:val="38"/>
  </w:num>
  <w:num w:numId="7" w16cid:durableId="1541286005">
    <w:abstractNumId w:val="25"/>
  </w:num>
  <w:num w:numId="8" w16cid:durableId="1236280335">
    <w:abstractNumId w:val="17"/>
  </w:num>
  <w:num w:numId="9" w16cid:durableId="2048678256">
    <w:abstractNumId w:val="31"/>
  </w:num>
  <w:num w:numId="10" w16cid:durableId="1252546942">
    <w:abstractNumId w:val="1"/>
  </w:num>
  <w:num w:numId="11" w16cid:durableId="1989239096">
    <w:abstractNumId w:val="33"/>
  </w:num>
  <w:num w:numId="12" w16cid:durableId="1023674250">
    <w:abstractNumId w:val="22"/>
  </w:num>
  <w:num w:numId="13" w16cid:durableId="2068260095">
    <w:abstractNumId w:val="35"/>
  </w:num>
  <w:num w:numId="14" w16cid:durableId="959917045">
    <w:abstractNumId w:val="2"/>
  </w:num>
  <w:num w:numId="15" w16cid:durableId="445781259">
    <w:abstractNumId w:val="43"/>
  </w:num>
  <w:num w:numId="16" w16cid:durableId="818570328">
    <w:abstractNumId w:val="0"/>
  </w:num>
  <w:num w:numId="17" w16cid:durableId="259071969">
    <w:abstractNumId w:val="24"/>
  </w:num>
  <w:num w:numId="18" w16cid:durableId="1369060750">
    <w:abstractNumId w:val="28"/>
  </w:num>
  <w:num w:numId="19" w16cid:durableId="404686734">
    <w:abstractNumId w:val="41"/>
  </w:num>
  <w:num w:numId="20" w16cid:durableId="963728558">
    <w:abstractNumId w:val="26"/>
  </w:num>
  <w:num w:numId="21" w16cid:durableId="1556965669">
    <w:abstractNumId w:val="4"/>
  </w:num>
  <w:num w:numId="22" w16cid:durableId="938295358">
    <w:abstractNumId w:val="42"/>
  </w:num>
  <w:num w:numId="23" w16cid:durableId="1418790626">
    <w:abstractNumId w:val="36"/>
  </w:num>
  <w:num w:numId="24" w16cid:durableId="1933246596">
    <w:abstractNumId w:val="9"/>
  </w:num>
  <w:num w:numId="25" w16cid:durableId="2028285840">
    <w:abstractNumId w:val="20"/>
  </w:num>
  <w:num w:numId="26" w16cid:durableId="1554851375">
    <w:abstractNumId w:val="5"/>
  </w:num>
  <w:num w:numId="27" w16cid:durableId="473911960">
    <w:abstractNumId w:val="10"/>
  </w:num>
  <w:num w:numId="28" w16cid:durableId="1685861550">
    <w:abstractNumId w:val="39"/>
  </w:num>
  <w:num w:numId="29" w16cid:durableId="935995">
    <w:abstractNumId w:val="21"/>
  </w:num>
  <w:num w:numId="30" w16cid:durableId="492258974">
    <w:abstractNumId w:val="34"/>
  </w:num>
  <w:num w:numId="31" w16cid:durableId="1711687729">
    <w:abstractNumId w:val="23"/>
  </w:num>
  <w:num w:numId="32" w16cid:durableId="80218569">
    <w:abstractNumId w:val="40"/>
  </w:num>
  <w:num w:numId="33" w16cid:durableId="1164051980">
    <w:abstractNumId w:val="11"/>
  </w:num>
  <w:num w:numId="34" w16cid:durableId="840778568">
    <w:abstractNumId w:val="19"/>
  </w:num>
  <w:num w:numId="35" w16cid:durableId="2075472595">
    <w:abstractNumId w:val="37"/>
  </w:num>
  <w:num w:numId="36" w16cid:durableId="1702587139">
    <w:abstractNumId w:val="18"/>
  </w:num>
  <w:num w:numId="37" w16cid:durableId="973876241">
    <w:abstractNumId w:val="14"/>
  </w:num>
  <w:num w:numId="38" w16cid:durableId="1497845292">
    <w:abstractNumId w:val="15"/>
  </w:num>
  <w:num w:numId="39" w16cid:durableId="970793237">
    <w:abstractNumId w:val="30"/>
  </w:num>
  <w:num w:numId="40" w16cid:durableId="2135126513">
    <w:abstractNumId w:val="29"/>
  </w:num>
  <w:num w:numId="41" w16cid:durableId="687828916">
    <w:abstractNumId w:val="6"/>
  </w:num>
  <w:num w:numId="42" w16cid:durableId="1892425113">
    <w:abstractNumId w:val="32"/>
  </w:num>
  <w:num w:numId="43" w16cid:durableId="1116103206">
    <w:abstractNumId w:val="8"/>
  </w:num>
  <w:num w:numId="44" w16cid:durableId="19807666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22E"/>
    <w:rsid w:val="0000093E"/>
    <w:rsid w:val="00000C04"/>
    <w:rsid w:val="00000C53"/>
    <w:rsid w:val="0000115A"/>
    <w:rsid w:val="00001571"/>
    <w:rsid w:val="000015AF"/>
    <w:rsid w:val="0000198D"/>
    <w:rsid w:val="00001B0F"/>
    <w:rsid w:val="00002D82"/>
    <w:rsid w:val="0000492B"/>
    <w:rsid w:val="00004B1A"/>
    <w:rsid w:val="00005382"/>
    <w:rsid w:val="00005AF2"/>
    <w:rsid w:val="000077C9"/>
    <w:rsid w:val="00007834"/>
    <w:rsid w:val="00010350"/>
    <w:rsid w:val="00010822"/>
    <w:rsid w:val="00010D9F"/>
    <w:rsid w:val="00012524"/>
    <w:rsid w:val="00012555"/>
    <w:rsid w:val="000135E3"/>
    <w:rsid w:val="00013BA0"/>
    <w:rsid w:val="00014165"/>
    <w:rsid w:val="0001445F"/>
    <w:rsid w:val="0001485E"/>
    <w:rsid w:val="00014AFC"/>
    <w:rsid w:val="0001564D"/>
    <w:rsid w:val="00015CE5"/>
    <w:rsid w:val="00015D6E"/>
    <w:rsid w:val="00016BEA"/>
    <w:rsid w:val="00020715"/>
    <w:rsid w:val="00020F0B"/>
    <w:rsid w:val="0002117C"/>
    <w:rsid w:val="000214A2"/>
    <w:rsid w:val="00021624"/>
    <w:rsid w:val="00021732"/>
    <w:rsid w:val="00022427"/>
    <w:rsid w:val="00023D1D"/>
    <w:rsid w:val="00024322"/>
    <w:rsid w:val="00024E59"/>
    <w:rsid w:val="00026D1E"/>
    <w:rsid w:val="00027CAA"/>
    <w:rsid w:val="00027CEA"/>
    <w:rsid w:val="000303F7"/>
    <w:rsid w:val="0003097B"/>
    <w:rsid w:val="000309C6"/>
    <w:rsid w:val="00030AAD"/>
    <w:rsid w:val="00030F98"/>
    <w:rsid w:val="000314EA"/>
    <w:rsid w:val="00031B55"/>
    <w:rsid w:val="00032559"/>
    <w:rsid w:val="00032D39"/>
    <w:rsid w:val="00033331"/>
    <w:rsid w:val="00034831"/>
    <w:rsid w:val="00034EDD"/>
    <w:rsid w:val="00034FB6"/>
    <w:rsid w:val="00035D47"/>
    <w:rsid w:val="00036E0E"/>
    <w:rsid w:val="00037AB3"/>
    <w:rsid w:val="00037F4A"/>
    <w:rsid w:val="00040A47"/>
    <w:rsid w:val="00041796"/>
    <w:rsid w:val="0004198A"/>
    <w:rsid w:val="00041E3A"/>
    <w:rsid w:val="00041EE8"/>
    <w:rsid w:val="00043017"/>
    <w:rsid w:val="00043707"/>
    <w:rsid w:val="00043FB6"/>
    <w:rsid w:val="00044121"/>
    <w:rsid w:val="00044A25"/>
    <w:rsid w:val="000456E3"/>
    <w:rsid w:val="00045BF1"/>
    <w:rsid w:val="000461FB"/>
    <w:rsid w:val="00046758"/>
    <w:rsid w:val="00047401"/>
    <w:rsid w:val="00047DC5"/>
    <w:rsid w:val="000506E6"/>
    <w:rsid w:val="00050921"/>
    <w:rsid w:val="00051048"/>
    <w:rsid w:val="000517CE"/>
    <w:rsid w:val="00051E70"/>
    <w:rsid w:val="00053302"/>
    <w:rsid w:val="00053369"/>
    <w:rsid w:val="00055B71"/>
    <w:rsid w:val="00056130"/>
    <w:rsid w:val="00056151"/>
    <w:rsid w:val="00056605"/>
    <w:rsid w:val="00057243"/>
    <w:rsid w:val="00057589"/>
    <w:rsid w:val="00060085"/>
    <w:rsid w:val="000605DD"/>
    <w:rsid w:val="000612DF"/>
    <w:rsid w:val="00061E42"/>
    <w:rsid w:val="000621B8"/>
    <w:rsid w:val="0006277B"/>
    <w:rsid w:val="000649B7"/>
    <w:rsid w:val="00064F98"/>
    <w:rsid w:val="00065D2F"/>
    <w:rsid w:val="000662EF"/>
    <w:rsid w:val="00066C93"/>
    <w:rsid w:val="00066C9D"/>
    <w:rsid w:val="00067690"/>
    <w:rsid w:val="00067F8A"/>
    <w:rsid w:val="000700CE"/>
    <w:rsid w:val="00070F48"/>
    <w:rsid w:val="00071A12"/>
    <w:rsid w:val="00072CC1"/>
    <w:rsid w:val="000734C7"/>
    <w:rsid w:val="00073F37"/>
    <w:rsid w:val="00074C5D"/>
    <w:rsid w:val="00075712"/>
    <w:rsid w:val="00075D98"/>
    <w:rsid w:val="00076B93"/>
    <w:rsid w:val="00076E83"/>
    <w:rsid w:val="0007756B"/>
    <w:rsid w:val="00077848"/>
    <w:rsid w:val="00077F01"/>
    <w:rsid w:val="00080F65"/>
    <w:rsid w:val="00081D8F"/>
    <w:rsid w:val="0008272F"/>
    <w:rsid w:val="00082A8B"/>
    <w:rsid w:val="00082F35"/>
    <w:rsid w:val="00083AB0"/>
    <w:rsid w:val="00083B80"/>
    <w:rsid w:val="00083CD9"/>
    <w:rsid w:val="00086101"/>
    <w:rsid w:val="0008687A"/>
    <w:rsid w:val="00086FBF"/>
    <w:rsid w:val="00090737"/>
    <w:rsid w:val="000925E9"/>
    <w:rsid w:val="000927E4"/>
    <w:rsid w:val="0009295E"/>
    <w:rsid w:val="00093C4D"/>
    <w:rsid w:val="00093C8C"/>
    <w:rsid w:val="00094BC9"/>
    <w:rsid w:val="00096B75"/>
    <w:rsid w:val="00097078"/>
    <w:rsid w:val="000979B2"/>
    <w:rsid w:val="000A018B"/>
    <w:rsid w:val="000A02AB"/>
    <w:rsid w:val="000A2232"/>
    <w:rsid w:val="000A2400"/>
    <w:rsid w:val="000A2CBB"/>
    <w:rsid w:val="000A30AE"/>
    <w:rsid w:val="000A387C"/>
    <w:rsid w:val="000A41AD"/>
    <w:rsid w:val="000A42C6"/>
    <w:rsid w:val="000A47CA"/>
    <w:rsid w:val="000A62C6"/>
    <w:rsid w:val="000A7620"/>
    <w:rsid w:val="000B06A3"/>
    <w:rsid w:val="000B0B1A"/>
    <w:rsid w:val="000B0F71"/>
    <w:rsid w:val="000B0FD1"/>
    <w:rsid w:val="000B3463"/>
    <w:rsid w:val="000B3732"/>
    <w:rsid w:val="000B3E86"/>
    <w:rsid w:val="000B4CD4"/>
    <w:rsid w:val="000B4E53"/>
    <w:rsid w:val="000B593E"/>
    <w:rsid w:val="000B5977"/>
    <w:rsid w:val="000B59E1"/>
    <w:rsid w:val="000B5C8C"/>
    <w:rsid w:val="000B7A21"/>
    <w:rsid w:val="000B7CA6"/>
    <w:rsid w:val="000C1D32"/>
    <w:rsid w:val="000C2792"/>
    <w:rsid w:val="000C2BCD"/>
    <w:rsid w:val="000C3258"/>
    <w:rsid w:val="000C3723"/>
    <w:rsid w:val="000C37AC"/>
    <w:rsid w:val="000C3BD8"/>
    <w:rsid w:val="000C3DFB"/>
    <w:rsid w:val="000C415E"/>
    <w:rsid w:val="000C4BBA"/>
    <w:rsid w:val="000C50F5"/>
    <w:rsid w:val="000D1670"/>
    <w:rsid w:val="000D367D"/>
    <w:rsid w:val="000D3F66"/>
    <w:rsid w:val="000D4846"/>
    <w:rsid w:val="000D498D"/>
    <w:rsid w:val="000D6CB3"/>
    <w:rsid w:val="000D7E66"/>
    <w:rsid w:val="000E0285"/>
    <w:rsid w:val="000E03F2"/>
    <w:rsid w:val="000E08BE"/>
    <w:rsid w:val="000E1175"/>
    <w:rsid w:val="000E54E2"/>
    <w:rsid w:val="000E5F9D"/>
    <w:rsid w:val="000E68C1"/>
    <w:rsid w:val="000E6B6E"/>
    <w:rsid w:val="000E6EDF"/>
    <w:rsid w:val="000E7401"/>
    <w:rsid w:val="000E7545"/>
    <w:rsid w:val="000E764B"/>
    <w:rsid w:val="000E7790"/>
    <w:rsid w:val="000F0D05"/>
    <w:rsid w:val="000F1C9A"/>
    <w:rsid w:val="000F2730"/>
    <w:rsid w:val="000F311B"/>
    <w:rsid w:val="000F3EDD"/>
    <w:rsid w:val="000F4249"/>
    <w:rsid w:val="000F42E6"/>
    <w:rsid w:val="000F6D35"/>
    <w:rsid w:val="00100283"/>
    <w:rsid w:val="001007FD"/>
    <w:rsid w:val="00100C89"/>
    <w:rsid w:val="00101668"/>
    <w:rsid w:val="001019AC"/>
    <w:rsid w:val="00101C4A"/>
    <w:rsid w:val="001024B2"/>
    <w:rsid w:val="001035F2"/>
    <w:rsid w:val="00103D06"/>
    <w:rsid w:val="00105892"/>
    <w:rsid w:val="001068B0"/>
    <w:rsid w:val="00106F2A"/>
    <w:rsid w:val="00110F2A"/>
    <w:rsid w:val="0011274A"/>
    <w:rsid w:val="00112FEC"/>
    <w:rsid w:val="0011358E"/>
    <w:rsid w:val="00114F69"/>
    <w:rsid w:val="00116BE5"/>
    <w:rsid w:val="00117DB4"/>
    <w:rsid w:val="00120D98"/>
    <w:rsid w:val="00120F99"/>
    <w:rsid w:val="001215E8"/>
    <w:rsid w:val="001221AF"/>
    <w:rsid w:val="00122372"/>
    <w:rsid w:val="001225CD"/>
    <w:rsid w:val="00122ED2"/>
    <w:rsid w:val="0012390B"/>
    <w:rsid w:val="00123A8A"/>
    <w:rsid w:val="00123EB4"/>
    <w:rsid w:val="0012473A"/>
    <w:rsid w:val="00124A70"/>
    <w:rsid w:val="00125832"/>
    <w:rsid w:val="00125F04"/>
    <w:rsid w:val="00126154"/>
    <w:rsid w:val="001265B5"/>
    <w:rsid w:val="00126E18"/>
    <w:rsid w:val="001276FC"/>
    <w:rsid w:val="00130B84"/>
    <w:rsid w:val="00130CFB"/>
    <w:rsid w:val="00131346"/>
    <w:rsid w:val="001314CA"/>
    <w:rsid w:val="001314E5"/>
    <w:rsid w:val="001317E3"/>
    <w:rsid w:val="00131BCF"/>
    <w:rsid w:val="00131C85"/>
    <w:rsid w:val="0013204E"/>
    <w:rsid w:val="0013397F"/>
    <w:rsid w:val="00134883"/>
    <w:rsid w:val="00135328"/>
    <w:rsid w:val="001368ED"/>
    <w:rsid w:val="00136DA8"/>
    <w:rsid w:val="0013737E"/>
    <w:rsid w:val="001375B4"/>
    <w:rsid w:val="0014268A"/>
    <w:rsid w:val="00143325"/>
    <w:rsid w:val="001433ED"/>
    <w:rsid w:val="00143E5F"/>
    <w:rsid w:val="001443B3"/>
    <w:rsid w:val="00145563"/>
    <w:rsid w:val="001459F0"/>
    <w:rsid w:val="001467E2"/>
    <w:rsid w:val="001470D3"/>
    <w:rsid w:val="00147684"/>
    <w:rsid w:val="00147AE5"/>
    <w:rsid w:val="001529CA"/>
    <w:rsid w:val="00152A3B"/>
    <w:rsid w:val="0015311B"/>
    <w:rsid w:val="00153B8E"/>
    <w:rsid w:val="00156EF0"/>
    <w:rsid w:val="001573E8"/>
    <w:rsid w:val="00160444"/>
    <w:rsid w:val="00160510"/>
    <w:rsid w:val="00160A8A"/>
    <w:rsid w:val="00160BF9"/>
    <w:rsid w:val="00160D95"/>
    <w:rsid w:val="00161019"/>
    <w:rsid w:val="001616F1"/>
    <w:rsid w:val="001637AB"/>
    <w:rsid w:val="001643F5"/>
    <w:rsid w:val="0016589A"/>
    <w:rsid w:val="00166CCD"/>
    <w:rsid w:val="001671CD"/>
    <w:rsid w:val="00167EB8"/>
    <w:rsid w:val="00170E3A"/>
    <w:rsid w:val="001712D2"/>
    <w:rsid w:val="0017198F"/>
    <w:rsid w:val="00171A6C"/>
    <w:rsid w:val="00172702"/>
    <w:rsid w:val="001731DB"/>
    <w:rsid w:val="00173302"/>
    <w:rsid w:val="00173EC7"/>
    <w:rsid w:val="001741BB"/>
    <w:rsid w:val="001756F4"/>
    <w:rsid w:val="00175F58"/>
    <w:rsid w:val="00177620"/>
    <w:rsid w:val="0017775B"/>
    <w:rsid w:val="001778FC"/>
    <w:rsid w:val="00177DC2"/>
    <w:rsid w:val="001818BC"/>
    <w:rsid w:val="00183331"/>
    <w:rsid w:val="0018564F"/>
    <w:rsid w:val="00185831"/>
    <w:rsid w:val="00185C7F"/>
    <w:rsid w:val="00187358"/>
    <w:rsid w:val="00187F1A"/>
    <w:rsid w:val="00191CEF"/>
    <w:rsid w:val="0019272D"/>
    <w:rsid w:val="00192EBB"/>
    <w:rsid w:val="001938EF"/>
    <w:rsid w:val="00194749"/>
    <w:rsid w:val="001968EE"/>
    <w:rsid w:val="00196EA7"/>
    <w:rsid w:val="001A018F"/>
    <w:rsid w:val="001A02E0"/>
    <w:rsid w:val="001A054A"/>
    <w:rsid w:val="001A1B4A"/>
    <w:rsid w:val="001A2252"/>
    <w:rsid w:val="001A2818"/>
    <w:rsid w:val="001A3052"/>
    <w:rsid w:val="001A4F2E"/>
    <w:rsid w:val="001A5E09"/>
    <w:rsid w:val="001A677D"/>
    <w:rsid w:val="001A68C8"/>
    <w:rsid w:val="001A6B41"/>
    <w:rsid w:val="001A700C"/>
    <w:rsid w:val="001B035B"/>
    <w:rsid w:val="001B0480"/>
    <w:rsid w:val="001B063A"/>
    <w:rsid w:val="001B0FCA"/>
    <w:rsid w:val="001B15FE"/>
    <w:rsid w:val="001B1952"/>
    <w:rsid w:val="001B1A6C"/>
    <w:rsid w:val="001B252F"/>
    <w:rsid w:val="001B265A"/>
    <w:rsid w:val="001B2E13"/>
    <w:rsid w:val="001B3A18"/>
    <w:rsid w:val="001B3BBE"/>
    <w:rsid w:val="001B404A"/>
    <w:rsid w:val="001B47DC"/>
    <w:rsid w:val="001B4B48"/>
    <w:rsid w:val="001B6131"/>
    <w:rsid w:val="001B7ADA"/>
    <w:rsid w:val="001B7DD6"/>
    <w:rsid w:val="001C1A03"/>
    <w:rsid w:val="001C1A61"/>
    <w:rsid w:val="001C1AF5"/>
    <w:rsid w:val="001C214C"/>
    <w:rsid w:val="001C2332"/>
    <w:rsid w:val="001C256D"/>
    <w:rsid w:val="001C2D45"/>
    <w:rsid w:val="001C4261"/>
    <w:rsid w:val="001C575B"/>
    <w:rsid w:val="001C58BF"/>
    <w:rsid w:val="001C5B6F"/>
    <w:rsid w:val="001C693F"/>
    <w:rsid w:val="001C6AC3"/>
    <w:rsid w:val="001C7A3A"/>
    <w:rsid w:val="001D0263"/>
    <w:rsid w:val="001D04C7"/>
    <w:rsid w:val="001D054E"/>
    <w:rsid w:val="001D0D55"/>
    <w:rsid w:val="001D15EB"/>
    <w:rsid w:val="001D4D5D"/>
    <w:rsid w:val="001D4D89"/>
    <w:rsid w:val="001D508F"/>
    <w:rsid w:val="001D5796"/>
    <w:rsid w:val="001D646F"/>
    <w:rsid w:val="001D6945"/>
    <w:rsid w:val="001E0486"/>
    <w:rsid w:val="001E0A71"/>
    <w:rsid w:val="001E0A8C"/>
    <w:rsid w:val="001E1B97"/>
    <w:rsid w:val="001E2191"/>
    <w:rsid w:val="001E2868"/>
    <w:rsid w:val="001E3D90"/>
    <w:rsid w:val="001E4A77"/>
    <w:rsid w:val="001E4BD3"/>
    <w:rsid w:val="001E4DD5"/>
    <w:rsid w:val="001E4E49"/>
    <w:rsid w:val="001E578A"/>
    <w:rsid w:val="001E595A"/>
    <w:rsid w:val="001E5C06"/>
    <w:rsid w:val="001E65C1"/>
    <w:rsid w:val="001E6602"/>
    <w:rsid w:val="001E7496"/>
    <w:rsid w:val="001E7755"/>
    <w:rsid w:val="001F178A"/>
    <w:rsid w:val="001F1BA5"/>
    <w:rsid w:val="001F2089"/>
    <w:rsid w:val="001F6CFA"/>
    <w:rsid w:val="0020068B"/>
    <w:rsid w:val="0020143D"/>
    <w:rsid w:val="00202103"/>
    <w:rsid w:val="00202235"/>
    <w:rsid w:val="002022D1"/>
    <w:rsid w:val="00203073"/>
    <w:rsid w:val="00204BAE"/>
    <w:rsid w:val="00205651"/>
    <w:rsid w:val="00205713"/>
    <w:rsid w:val="0020599E"/>
    <w:rsid w:val="00205C96"/>
    <w:rsid w:val="002064F5"/>
    <w:rsid w:val="00206609"/>
    <w:rsid w:val="00206FC3"/>
    <w:rsid w:val="00207DFF"/>
    <w:rsid w:val="00210BFE"/>
    <w:rsid w:val="0021132A"/>
    <w:rsid w:val="0021150C"/>
    <w:rsid w:val="00212630"/>
    <w:rsid w:val="00212C62"/>
    <w:rsid w:val="00213989"/>
    <w:rsid w:val="00214D55"/>
    <w:rsid w:val="00215637"/>
    <w:rsid w:val="00216AC7"/>
    <w:rsid w:val="00216B9F"/>
    <w:rsid w:val="00216BEB"/>
    <w:rsid w:val="0022026B"/>
    <w:rsid w:val="0022051F"/>
    <w:rsid w:val="0022073B"/>
    <w:rsid w:val="00220856"/>
    <w:rsid w:val="00220ED8"/>
    <w:rsid w:val="00220FB7"/>
    <w:rsid w:val="00221D7E"/>
    <w:rsid w:val="00223295"/>
    <w:rsid w:val="00223E7C"/>
    <w:rsid w:val="00224865"/>
    <w:rsid w:val="0022543B"/>
    <w:rsid w:val="002262BE"/>
    <w:rsid w:val="002275EE"/>
    <w:rsid w:val="00227FF4"/>
    <w:rsid w:val="00231750"/>
    <w:rsid w:val="00231EA4"/>
    <w:rsid w:val="00233B52"/>
    <w:rsid w:val="00233BF1"/>
    <w:rsid w:val="002357A3"/>
    <w:rsid w:val="00235E11"/>
    <w:rsid w:val="00236185"/>
    <w:rsid w:val="00241499"/>
    <w:rsid w:val="00241717"/>
    <w:rsid w:val="00242696"/>
    <w:rsid w:val="00242D66"/>
    <w:rsid w:val="00242FBE"/>
    <w:rsid w:val="00243582"/>
    <w:rsid w:val="00243D03"/>
    <w:rsid w:val="00244F8E"/>
    <w:rsid w:val="00245824"/>
    <w:rsid w:val="00245BD6"/>
    <w:rsid w:val="00245D6B"/>
    <w:rsid w:val="00246D0F"/>
    <w:rsid w:val="00246EDA"/>
    <w:rsid w:val="00247320"/>
    <w:rsid w:val="00250C98"/>
    <w:rsid w:val="00251752"/>
    <w:rsid w:val="002517CD"/>
    <w:rsid w:val="00252CF7"/>
    <w:rsid w:val="00253EED"/>
    <w:rsid w:val="00254ECE"/>
    <w:rsid w:val="0025592F"/>
    <w:rsid w:val="002567DA"/>
    <w:rsid w:val="00257022"/>
    <w:rsid w:val="002571C0"/>
    <w:rsid w:val="00257BF1"/>
    <w:rsid w:val="00257D92"/>
    <w:rsid w:val="002609AA"/>
    <w:rsid w:val="00261D3E"/>
    <w:rsid w:val="00262C41"/>
    <w:rsid w:val="002635AF"/>
    <w:rsid w:val="002638DC"/>
    <w:rsid w:val="002644E4"/>
    <w:rsid w:val="002651BE"/>
    <w:rsid w:val="0026530E"/>
    <w:rsid w:val="00270935"/>
    <w:rsid w:val="00270D29"/>
    <w:rsid w:val="00271493"/>
    <w:rsid w:val="00271B5B"/>
    <w:rsid w:val="00271E30"/>
    <w:rsid w:val="00271FE1"/>
    <w:rsid w:val="002723C6"/>
    <w:rsid w:val="002726AD"/>
    <w:rsid w:val="00272F6A"/>
    <w:rsid w:val="00274D60"/>
    <w:rsid w:val="00274E42"/>
    <w:rsid w:val="0027507D"/>
    <w:rsid w:val="00275753"/>
    <w:rsid w:val="00275AC3"/>
    <w:rsid w:val="0027638F"/>
    <w:rsid w:val="00276C46"/>
    <w:rsid w:val="0027766E"/>
    <w:rsid w:val="00277B25"/>
    <w:rsid w:val="00280BA6"/>
    <w:rsid w:val="00281291"/>
    <w:rsid w:val="00281804"/>
    <w:rsid w:val="00282E16"/>
    <w:rsid w:val="002831CD"/>
    <w:rsid w:val="00283828"/>
    <w:rsid w:val="00283CDE"/>
    <w:rsid w:val="002847AA"/>
    <w:rsid w:val="00285155"/>
    <w:rsid w:val="00285286"/>
    <w:rsid w:val="00286C35"/>
    <w:rsid w:val="00286FDB"/>
    <w:rsid w:val="002901B0"/>
    <w:rsid w:val="002905CE"/>
    <w:rsid w:val="00290AE1"/>
    <w:rsid w:val="00291136"/>
    <w:rsid w:val="00291952"/>
    <w:rsid w:val="00291A1F"/>
    <w:rsid w:val="0029214D"/>
    <w:rsid w:val="00292151"/>
    <w:rsid w:val="00292E34"/>
    <w:rsid w:val="00292E63"/>
    <w:rsid w:val="002939CE"/>
    <w:rsid w:val="002943DA"/>
    <w:rsid w:val="00295120"/>
    <w:rsid w:val="00296E58"/>
    <w:rsid w:val="002977F7"/>
    <w:rsid w:val="00297FBE"/>
    <w:rsid w:val="002A0BB7"/>
    <w:rsid w:val="002A343E"/>
    <w:rsid w:val="002A4A6C"/>
    <w:rsid w:val="002A7907"/>
    <w:rsid w:val="002A7FE7"/>
    <w:rsid w:val="002B0CA0"/>
    <w:rsid w:val="002B13A0"/>
    <w:rsid w:val="002B1B63"/>
    <w:rsid w:val="002B1B6F"/>
    <w:rsid w:val="002B2092"/>
    <w:rsid w:val="002B20FB"/>
    <w:rsid w:val="002B22F2"/>
    <w:rsid w:val="002B2A42"/>
    <w:rsid w:val="002B2AB7"/>
    <w:rsid w:val="002B3B42"/>
    <w:rsid w:val="002B47D9"/>
    <w:rsid w:val="002B5FC4"/>
    <w:rsid w:val="002B6588"/>
    <w:rsid w:val="002B6AA8"/>
    <w:rsid w:val="002B6CAE"/>
    <w:rsid w:val="002B70C2"/>
    <w:rsid w:val="002B7244"/>
    <w:rsid w:val="002C0104"/>
    <w:rsid w:val="002C27D5"/>
    <w:rsid w:val="002C33FA"/>
    <w:rsid w:val="002C3B57"/>
    <w:rsid w:val="002C5443"/>
    <w:rsid w:val="002C6FB3"/>
    <w:rsid w:val="002C783B"/>
    <w:rsid w:val="002D0E07"/>
    <w:rsid w:val="002D124E"/>
    <w:rsid w:val="002D1844"/>
    <w:rsid w:val="002D2327"/>
    <w:rsid w:val="002D24EF"/>
    <w:rsid w:val="002D25B2"/>
    <w:rsid w:val="002D2B3A"/>
    <w:rsid w:val="002D36A3"/>
    <w:rsid w:val="002D3FF1"/>
    <w:rsid w:val="002D64BA"/>
    <w:rsid w:val="002D7972"/>
    <w:rsid w:val="002D7A91"/>
    <w:rsid w:val="002D7B04"/>
    <w:rsid w:val="002E03CD"/>
    <w:rsid w:val="002E0412"/>
    <w:rsid w:val="002E05E5"/>
    <w:rsid w:val="002E0F0F"/>
    <w:rsid w:val="002E0FA3"/>
    <w:rsid w:val="002E1594"/>
    <w:rsid w:val="002E20C9"/>
    <w:rsid w:val="002E33E2"/>
    <w:rsid w:val="002E5149"/>
    <w:rsid w:val="002E6D68"/>
    <w:rsid w:val="002E793E"/>
    <w:rsid w:val="002E7AA3"/>
    <w:rsid w:val="002F23A0"/>
    <w:rsid w:val="002F3435"/>
    <w:rsid w:val="002F3C85"/>
    <w:rsid w:val="002F3F1A"/>
    <w:rsid w:val="002F484B"/>
    <w:rsid w:val="002F6E6F"/>
    <w:rsid w:val="002F7A32"/>
    <w:rsid w:val="00300837"/>
    <w:rsid w:val="00300A0C"/>
    <w:rsid w:val="0030100F"/>
    <w:rsid w:val="003017FD"/>
    <w:rsid w:val="00301AE7"/>
    <w:rsid w:val="00302704"/>
    <w:rsid w:val="00302C92"/>
    <w:rsid w:val="003032A2"/>
    <w:rsid w:val="00303F4A"/>
    <w:rsid w:val="00304220"/>
    <w:rsid w:val="00304883"/>
    <w:rsid w:val="00304A07"/>
    <w:rsid w:val="00305835"/>
    <w:rsid w:val="00306F36"/>
    <w:rsid w:val="00307FE6"/>
    <w:rsid w:val="00310E20"/>
    <w:rsid w:val="00311920"/>
    <w:rsid w:val="00312975"/>
    <w:rsid w:val="00312994"/>
    <w:rsid w:val="003131B5"/>
    <w:rsid w:val="003135F1"/>
    <w:rsid w:val="00313674"/>
    <w:rsid w:val="00313F97"/>
    <w:rsid w:val="00314319"/>
    <w:rsid w:val="00314C29"/>
    <w:rsid w:val="00315282"/>
    <w:rsid w:val="00315321"/>
    <w:rsid w:val="00315505"/>
    <w:rsid w:val="00315769"/>
    <w:rsid w:val="00316A65"/>
    <w:rsid w:val="00316B98"/>
    <w:rsid w:val="00316C70"/>
    <w:rsid w:val="003170C4"/>
    <w:rsid w:val="00317837"/>
    <w:rsid w:val="00317911"/>
    <w:rsid w:val="00317CCA"/>
    <w:rsid w:val="00321339"/>
    <w:rsid w:val="00322EE9"/>
    <w:rsid w:val="00323420"/>
    <w:rsid w:val="003245AB"/>
    <w:rsid w:val="00324B3C"/>
    <w:rsid w:val="00325941"/>
    <w:rsid w:val="003267B0"/>
    <w:rsid w:val="0032785C"/>
    <w:rsid w:val="00330883"/>
    <w:rsid w:val="00330A5B"/>
    <w:rsid w:val="0033141D"/>
    <w:rsid w:val="00331F40"/>
    <w:rsid w:val="00332BB8"/>
    <w:rsid w:val="003335BC"/>
    <w:rsid w:val="00333CC4"/>
    <w:rsid w:val="00333DAB"/>
    <w:rsid w:val="0033479E"/>
    <w:rsid w:val="003354B3"/>
    <w:rsid w:val="00336141"/>
    <w:rsid w:val="00336CF1"/>
    <w:rsid w:val="003379F6"/>
    <w:rsid w:val="00340462"/>
    <w:rsid w:val="0034056D"/>
    <w:rsid w:val="00340CAF"/>
    <w:rsid w:val="00340EE6"/>
    <w:rsid w:val="00342BB4"/>
    <w:rsid w:val="00343904"/>
    <w:rsid w:val="003443F7"/>
    <w:rsid w:val="00344760"/>
    <w:rsid w:val="003447B7"/>
    <w:rsid w:val="00345AF1"/>
    <w:rsid w:val="00345F3A"/>
    <w:rsid w:val="0034608E"/>
    <w:rsid w:val="003467BB"/>
    <w:rsid w:val="003467FC"/>
    <w:rsid w:val="0034735E"/>
    <w:rsid w:val="00347A82"/>
    <w:rsid w:val="00347B5B"/>
    <w:rsid w:val="00347F68"/>
    <w:rsid w:val="003500FF"/>
    <w:rsid w:val="003504D6"/>
    <w:rsid w:val="00350C7B"/>
    <w:rsid w:val="003513E0"/>
    <w:rsid w:val="003516AF"/>
    <w:rsid w:val="00352384"/>
    <w:rsid w:val="00354163"/>
    <w:rsid w:val="003543F3"/>
    <w:rsid w:val="00354563"/>
    <w:rsid w:val="00354AB3"/>
    <w:rsid w:val="0035550F"/>
    <w:rsid w:val="00355CC7"/>
    <w:rsid w:val="00356276"/>
    <w:rsid w:val="00356915"/>
    <w:rsid w:val="003573B6"/>
    <w:rsid w:val="00357582"/>
    <w:rsid w:val="003576E3"/>
    <w:rsid w:val="00357886"/>
    <w:rsid w:val="00357AD9"/>
    <w:rsid w:val="00357BF6"/>
    <w:rsid w:val="00357FF1"/>
    <w:rsid w:val="003600E9"/>
    <w:rsid w:val="00360949"/>
    <w:rsid w:val="0036185E"/>
    <w:rsid w:val="00362525"/>
    <w:rsid w:val="0036388B"/>
    <w:rsid w:val="00363A0E"/>
    <w:rsid w:val="003643AC"/>
    <w:rsid w:val="00364824"/>
    <w:rsid w:val="003652F4"/>
    <w:rsid w:val="00366628"/>
    <w:rsid w:val="003666B9"/>
    <w:rsid w:val="003668F9"/>
    <w:rsid w:val="0036781E"/>
    <w:rsid w:val="00367866"/>
    <w:rsid w:val="0036791E"/>
    <w:rsid w:val="00370980"/>
    <w:rsid w:val="00370CCD"/>
    <w:rsid w:val="00373D5D"/>
    <w:rsid w:val="0037457E"/>
    <w:rsid w:val="003749C0"/>
    <w:rsid w:val="00375636"/>
    <w:rsid w:val="00376535"/>
    <w:rsid w:val="003765A9"/>
    <w:rsid w:val="00377860"/>
    <w:rsid w:val="00380FAA"/>
    <w:rsid w:val="0038251E"/>
    <w:rsid w:val="00383BB0"/>
    <w:rsid w:val="0038442C"/>
    <w:rsid w:val="003845C4"/>
    <w:rsid w:val="00385452"/>
    <w:rsid w:val="003855A1"/>
    <w:rsid w:val="003858CA"/>
    <w:rsid w:val="00385E63"/>
    <w:rsid w:val="00386A4D"/>
    <w:rsid w:val="00386BBB"/>
    <w:rsid w:val="00387557"/>
    <w:rsid w:val="00390A1F"/>
    <w:rsid w:val="00390BA2"/>
    <w:rsid w:val="003914B9"/>
    <w:rsid w:val="0039151E"/>
    <w:rsid w:val="0039233F"/>
    <w:rsid w:val="0039250A"/>
    <w:rsid w:val="003937D6"/>
    <w:rsid w:val="003943E3"/>
    <w:rsid w:val="0039480B"/>
    <w:rsid w:val="003951E8"/>
    <w:rsid w:val="003952AE"/>
    <w:rsid w:val="00396941"/>
    <w:rsid w:val="00396C46"/>
    <w:rsid w:val="00396CB9"/>
    <w:rsid w:val="00396F74"/>
    <w:rsid w:val="003972D9"/>
    <w:rsid w:val="0039783E"/>
    <w:rsid w:val="003A0574"/>
    <w:rsid w:val="003A0693"/>
    <w:rsid w:val="003A2F74"/>
    <w:rsid w:val="003A3A04"/>
    <w:rsid w:val="003A4DB5"/>
    <w:rsid w:val="003A6BC8"/>
    <w:rsid w:val="003A73AB"/>
    <w:rsid w:val="003A7F71"/>
    <w:rsid w:val="003B091B"/>
    <w:rsid w:val="003B0BF7"/>
    <w:rsid w:val="003B0EA1"/>
    <w:rsid w:val="003B14AF"/>
    <w:rsid w:val="003B1929"/>
    <w:rsid w:val="003B1E04"/>
    <w:rsid w:val="003B1FD9"/>
    <w:rsid w:val="003B21E5"/>
    <w:rsid w:val="003B2297"/>
    <w:rsid w:val="003B2679"/>
    <w:rsid w:val="003B29BD"/>
    <w:rsid w:val="003B314B"/>
    <w:rsid w:val="003B3187"/>
    <w:rsid w:val="003B68B4"/>
    <w:rsid w:val="003C0B1C"/>
    <w:rsid w:val="003C217F"/>
    <w:rsid w:val="003C22BB"/>
    <w:rsid w:val="003C3C31"/>
    <w:rsid w:val="003C436A"/>
    <w:rsid w:val="003C4416"/>
    <w:rsid w:val="003C4481"/>
    <w:rsid w:val="003C50B7"/>
    <w:rsid w:val="003C5649"/>
    <w:rsid w:val="003C65CB"/>
    <w:rsid w:val="003C690E"/>
    <w:rsid w:val="003C6CF5"/>
    <w:rsid w:val="003C7321"/>
    <w:rsid w:val="003C7CCB"/>
    <w:rsid w:val="003D0199"/>
    <w:rsid w:val="003D0EBD"/>
    <w:rsid w:val="003D1BEE"/>
    <w:rsid w:val="003D207F"/>
    <w:rsid w:val="003D2E04"/>
    <w:rsid w:val="003D3D8B"/>
    <w:rsid w:val="003D586F"/>
    <w:rsid w:val="003D5D40"/>
    <w:rsid w:val="003D7350"/>
    <w:rsid w:val="003E13C7"/>
    <w:rsid w:val="003E4FD9"/>
    <w:rsid w:val="003E52D4"/>
    <w:rsid w:val="003E6307"/>
    <w:rsid w:val="003E712E"/>
    <w:rsid w:val="003E7CD3"/>
    <w:rsid w:val="003F1B5C"/>
    <w:rsid w:val="003F2065"/>
    <w:rsid w:val="003F266D"/>
    <w:rsid w:val="003F2BB2"/>
    <w:rsid w:val="003F3B85"/>
    <w:rsid w:val="003F3BA8"/>
    <w:rsid w:val="003F45B4"/>
    <w:rsid w:val="003F4B9E"/>
    <w:rsid w:val="003F4D10"/>
    <w:rsid w:val="003F5113"/>
    <w:rsid w:val="003F6399"/>
    <w:rsid w:val="003F74D2"/>
    <w:rsid w:val="00400297"/>
    <w:rsid w:val="00400945"/>
    <w:rsid w:val="00400949"/>
    <w:rsid w:val="00401F44"/>
    <w:rsid w:val="00402AE7"/>
    <w:rsid w:val="00402C34"/>
    <w:rsid w:val="004031B5"/>
    <w:rsid w:val="0040410C"/>
    <w:rsid w:val="0040528B"/>
    <w:rsid w:val="004055F9"/>
    <w:rsid w:val="00405DAE"/>
    <w:rsid w:val="00407EFF"/>
    <w:rsid w:val="0041053C"/>
    <w:rsid w:val="00410679"/>
    <w:rsid w:val="00410F82"/>
    <w:rsid w:val="00411C40"/>
    <w:rsid w:val="00412096"/>
    <w:rsid w:val="00414030"/>
    <w:rsid w:val="0041659A"/>
    <w:rsid w:val="00417D91"/>
    <w:rsid w:val="00417FAB"/>
    <w:rsid w:val="00421749"/>
    <w:rsid w:val="00421ED3"/>
    <w:rsid w:val="004221B6"/>
    <w:rsid w:val="00423B3B"/>
    <w:rsid w:val="00424427"/>
    <w:rsid w:val="004251E0"/>
    <w:rsid w:val="004260D9"/>
    <w:rsid w:val="004267DD"/>
    <w:rsid w:val="00426E3C"/>
    <w:rsid w:val="00426FC1"/>
    <w:rsid w:val="004273E1"/>
    <w:rsid w:val="00427820"/>
    <w:rsid w:val="00430016"/>
    <w:rsid w:val="00430182"/>
    <w:rsid w:val="004316BC"/>
    <w:rsid w:val="00432ACA"/>
    <w:rsid w:val="004336F1"/>
    <w:rsid w:val="00434212"/>
    <w:rsid w:val="00434325"/>
    <w:rsid w:val="0043581B"/>
    <w:rsid w:val="00435901"/>
    <w:rsid w:val="0043618E"/>
    <w:rsid w:val="00437C47"/>
    <w:rsid w:val="004403C5"/>
    <w:rsid w:val="004416CA"/>
    <w:rsid w:val="00441A5F"/>
    <w:rsid w:val="00441C45"/>
    <w:rsid w:val="00442879"/>
    <w:rsid w:val="0044363B"/>
    <w:rsid w:val="00443674"/>
    <w:rsid w:val="00443AA4"/>
    <w:rsid w:val="00443D3B"/>
    <w:rsid w:val="00443E9A"/>
    <w:rsid w:val="00444200"/>
    <w:rsid w:val="0044482A"/>
    <w:rsid w:val="00444A3E"/>
    <w:rsid w:val="00444D16"/>
    <w:rsid w:val="0044612F"/>
    <w:rsid w:val="004462BC"/>
    <w:rsid w:val="00446B03"/>
    <w:rsid w:val="00447598"/>
    <w:rsid w:val="00447E86"/>
    <w:rsid w:val="00450C64"/>
    <w:rsid w:val="0045151C"/>
    <w:rsid w:val="00452AA5"/>
    <w:rsid w:val="0045342F"/>
    <w:rsid w:val="004535C2"/>
    <w:rsid w:val="004535FD"/>
    <w:rsid w:val="00453F7B"/>
    <w:rsid w:val="00454F9C"/>
    <w:rsid w:val="00455106"/>
    <w:rsid w:val="004552CE"/>
    <w:rsid w:val="0045560F"/>
    <w:rsid w:val="00455741"/>
    <w:rsid w:val="004557B5"/>
    <w:rsid w:val="00456580"/>
    <w:rsid w:val="0045672F"/>
    <w:rsid w:val="004578B7"/>
    <w:rsid w:val="0046005A"/>
    <w:rsid w:val="00460616"/>
    <w:rsid w:val="004606A7"/>
    <w:rsid w:val="00460AA6"/>
    <w:rsid w:val="00460FFA"/>
    <w:rsid w:val="00462031"/>
    <w:rsid w:val="0046280E"/>
    <w:rsid w:val="0046288E"/>
    <w:rsid w:val="0046332D"/>
    <w:rsid w:val="00463B2C"/>
    <w:rsid w:val="00463FC6"/>
    <w:rsid w:val="0046445A"/>
    <w:rsid w:val="0046489A"/>
    <w:rsid w:val="00464BCB"/>
    <w:rsid w:val="00464F5B"/>
    <w:rsid w:val="00465988"/>
    <w:rsid w:val="004659D4"/>
    <w:rsid w:val="00466291"/>
    <w:rsid w:val="004666D6"/>
    <w:rsid w:val="00467564"/>
    <w:rsid w:val="00470A58"/>
    <w:rsid w:val="00471863"/>
    <w:rsid w:val="004725E0"/>
    <w:rsid w:val="00472744"/>
    <w:rsid w:val="00473A21"/>
    <w:rsid w:val="00473A8D"/>
    <w:rsid w:val="00473AEE"/>
    <w:rsid w:val="00473D68"/>
    <w:rsid w:val="0047412E"/>
    <w:rsid w:val="00476681"/>
    <w:rsid w:val="00477361"/>
    <w:rsid w:val="00480350"/>
    <w:rsid w:val="00480419"/>
    <w:rsid w:val="004814B9"/>
    <w:rsid w:val="00481CAB"/>
    <w:rsid w:val="00481D5F"/>
    <w:rsid w:val="004823BA"/>
    <w:rsid w:val="004827DA"/>
    <w:rsid w:val="004838F2"/>
    <w:rsid w:val="00483DFC"/>
    <w:rsid w:val="00484E7D"/>
    <w:rsid w:val="0048596D"/>
    <w:rsid w:val="00485CF7"/>
    <w:rsid w:val="00485F03"/>
    <w:rsid w:val="004866E4"/>
    <w:rsid w:val="0048716A"/>
    <w:rsid w:val="0048762E"/>
    <w:rsid w:val="00490249"/>
    <w:rsid w:val="00490C5B"/>
    <w:rsid w:val="004914B1"/>
    <w:rsid w:val="00492155"/>
    <w:rsid w:val="0049223E"/>
    <w:rsid w:val="0049269F"/>
    <w:rsid w:val="0049345B"/>
    <w:rsid w:val="00493DE0"/>
    <w:rsid w:val="00494427"/>
    <w:rsid w:val="00494E47"/>
    <w:rsid w:val="0049548A"/>
    <w:rsid w:val="00496F42"/>
    <w:rsid w:val="004972E7"/>
    <w:rsid w:val="0049746C"/>
    <w:rsid w:val="004A0366"/>
    <w:rsid w:val="004A08BA"/>
    <w:rsid w:val="004A2F49"/>
    <w:rsid w:val="004A2FB1"/>
    <w:rsid w:val="004A3C94"/>
    <w:rsid w:val="004A5BCC"/>
    <w:rsid w:val="004B01A5"/>
    <w:rsid w:val="004B08C0"/>
    <w:rsid w:val="004B0BB1"/>
    <w:rsid w:val="004B0D08"/>
    <w:rsid w:val="004B1291"/>
    <w:rsid w:val="004B1632"/>
    <w:rsid w:val="004B1B14"/>
    <w:rsid w:val="004B1C8C"/>
    <w:rsid w:val="004B22E4"/>
    <w:rsid w:val="004B3475"/>
    <w:rsid w:val="004B35EA"/>
    <w:rsid w:val="004B37EE"/>
    <w:rsid w:val="004B394E"/>
    <w:rsid w:val="004B39F2"/>
    <w:rsid w:val="004B48B2"/>
    <w:rsid w:val="004B5016"/>
    <w:rsid w:val="004B6947"/>
    <w:rsid w:val="004B7323"/>
    <w:rsid w:val="004B764D"/>
    <w:rsid w:val="004C0380"/>
    <w:rsid w:val="004C0ACB"/>
    <w:rsid w:val="004C16CB"/>
    <w:rsid w:val="004C2A8F"/>
    <w:rsid w:val="004C434D"/>
    <w:rsid w:val="004C49F0"/>
    <w:rsid w:val="004C5D50"/>
    <w:rsid w:val="004C7980"/>
    <w:rsid w:val="004C7E2C"/>
    <w:rsid w:val="004D04B6"/>
    <w:rsid w:val="004D08DF"/>
    <w:rsid w:val="004D1B93"/>
    <w:rsid w:val="004D4134"/>
    <w:rsid w:val="004D4DEE"/>
    <w:rsid w:val="004D53EF"/>
    <w:rsid w:val="004D56D9"/>
    <w:rsid w:val="004D5A20"/>
    <w:rsid w:val="004D685F"/>
    <w:rsid w:val="004D6F58"/>
    <w:rsid w:val="004D7854"/>
    <w:rsid w:val="004D7D44"/>
    <w:rsid w:val="004E060F"/>
    <w:rsid w:val="004E0A68"/>
    <w:rsid w:val="004E0B5A"/>
    <w:rsid w:val="004E27B7"/>
    <w:rsid w:val="004E29BA"/>
    <w:rsid w:val="004E32DE"/>
    <w:rsid w:val="004E398F"/>
    <w:rsid w:val="004E3AB7"/>
    <w:rsid w:val="004E3CB1"/>
    <w:rsid w:val="004E4E3D"/>
    <w:rsid w:val="004E5B33"/>
    <w:rsid w:val="004E5D6B"/>
    <w:rsid w:val="004E6572"/>
    <w:rsid w:val="004E7953"/>
    <w:rsid w:val="004E7977"/>
    <w:rsid w:val="004E7CDB"/>
    <w:rsid w:val="004F015C"/>
    <w:rsid w:val="004F08DE"/>
    <w:rsid w:val="004F25E7"/>
    <w:rsid w:val="004F2B71"/>
    <w:rsid w:val="004F5488"/>
    <w:rsid w:val="004F58BC"/>
    <w:rsid w:val="004F61D7"/>
    <w:rsid w:val="004F68A5"/>
    <w:rsid w:val="004F6D39"/>
    <w:rsid w:val="0050129D"/>
    <w:rsid w:val="00503429"/>
    <w:rsid w:val="00504961"/>
    <w:rsid w:val="00504E40"/>
    <w:rsid w:val="005058C1"/>
    <w:rsid w:val="00505BAA"/>
    <w:rsid w:val="00506AC0"/>
    <w:rsid w:val="00507613"/>
    <w:rsid w:val="0051030D"/>
    <w:rsid w:val="00510E48"/>
    <w:rsid w:val="005116B8"/>
    <w:rsid w:val="00511CB5"/>
    <w:rsid w:val="00511CE4"/>
    <w:rsid w:val="005129A8"/>
    <w:rsid w:val="0051342C"/>
    <w:rsid w:val="0051348E"/>
    <w:rsid w:val="00513900"/>
    <w:rsid w:val="0051392F"/>
    <w:rsid w:val="005140AD"/>
    <w:rsid w:val="00514191"/>
    <w:rsid w:val="00515D29"/>
    <w:rsid w:val="00516545"/>
    <w:rsid w:val="005168BF"/>
    <w:rsid w:val="00517DC1"/>
    <w:rsid w:val="00517F80"/>
    <w:rsid w:val="00520629"/>
    <w:rsid w:val="00520E99"/>
    <w:rsid w:val="00521A1B"/>
    <w:rsid w:val="00521F45"/>
    <w:rsid w:val="005220EE"/>
    <w:rsid w:val="00522F13"/>
    <w:rsid w:val="0052348D"/>
    <w:rsid w:val="00523E97"/>
    <w:rsid w:val="0052463C"/>
    <w:rsid w:val="0052510B"/>
    <w:rsid w:val="005254C9"/>
    <w:rsid w:val="005259FD"/>
    <w:rsid w:val="00525BC3"/>
    <w:rsid w:val="00525D4F"/>
    <w:rsid w:val="00525DBD"/>
    <w:rsid w:val="0052602A"/>
    <w:rsid w:val="0052613A"/>
    <w:rsid w:val="0052779F"/>
    <w:rsid w:val="00530857"/>
    <w:rsid w:val="00531BE5"/>
    <w:rsid w:val="005321D6"/>
    <w:rsid w:val="00533C51"/>
    <w:rsid w:val="005346F2"/>
    <w:rsid w:val="00535A4F"/>
    <w:rsid w:val="0053663B"/>
    <w:rsid w:val="005366F4"/>
    <w:rsid w:val="00536B22"/>
    <w:rsid w:val="00537C77"/>
    <w:rsid w:val="00537DDD"/>
    <w:rsid w:val="00541006"/>
    <w:rsid w:val="005420B4"/>
    <w:rsid w:val="00542648"/>
    <w:rsid w:val="005432D8"/>
    <w:rsid w:val="0054345A"/>
    <w:rsid w:val="0054484D"/>
    <w:rsid w:val="005451E7"/>
    <w:rsid w:val="00545201"/>
    <w:rsid w:val="005455FF"/>
    <w:rsid w:val="00545D97"/>
    <w:rsid w:val="0054607F"/>
    <w:rsid w:val="00546538"/>
    <w:rsid w:val="0054653B"/>
    <w:rsid w:val="005470E6"/>
    <w:rsid w:val="00547616"/>
    <w:rsid w:val="005476A1"/>
    <w:rsid w:val="00555FFE"/>
    <w:rsid w:val="00556B29"/>
    <w:rsid w:val="005573D9"/>
    <w:rsid w:val="00557A97"/>
    <w:rsid w:val="00560A75"/>
    <w:rsid w:val="005612BA"/>
    <w:rsid w:val="0056171F"/>
    <w:rsid w:val="00562FEC"/>
    <w:rsid w:val="005641DD"/>
    <w:rsid w:val="00564789"/>
    <w:rsid w:val="00565344"/>
    <w:rsid w:val="00565441"/>
    <w:rsid w:val="005672B5"/>
    <w:rsid w:val="00570B7A"/>
    <w:rsid w:val="00571158"/>
    <w:rsid w:val="00571340"/>
    <w:rsid w:val="005716ED"/>
    <w:rsid w:val="00572203"/>
    <w:rsid w:val="0057282A"/>
    <w:rsid w:val="005729E0"/>
    <w:rsid w:val="005737CE"/>
    <w:rsid w:val="00573BC5"/>
    <w:rsid w:val="0057567F"/>
    <w:rsid w:val="0057633C"/>
    <w:rsid w:val="005767C9"/>
    <w:rsid w:val="00580177"/>
    <w:rsid w:val="0058142D"/>
    <w:rsid w:val="00581800"/>
    <w:rsid w:val="00582368"/>
    <w:rsid w:val="0058274C"/>
    <w:rsid w:val="00583A56"/>
    <w:rsid w:val="005849CA"/>
    <w:rsid w:val="00584E12"/>
    <w:rsid w:val="00585634"/>
    <w:rsid w:val="00586582"/>
    <w:rsid w:val="00587947"/>
    <w:rsid w:val="0059121C"/>
    <w:rsid w:val="0059134E"/>
    <w:rsid w:val="00591DA9"/>
    <w:rsid w:val="00592638"/>
    <w:rsid w:val="00593B10"/>
    <w:rsid w:val="0059513A"/>
    <w:rsid w:val="00595962"/>
    <w:rsid w:val="00596192"/>
    <w:rsid w:val="00596F55"/>
    <w:rsid w:val="00596FF4"/>
    <w:rsid w:val="0059727D"/>
    <w:rsid w:val="005A0608"/>
    <w:rsid w:val="005A0CE1"/>
    <w:rsid w:val="005A1729"/>
    <w:rsid w:val="005A191E"/>
    <w:rsid w:val="005A1A1F"/>
    <w:rsid w:val="005A1FF8"/>
    <w:rsid w:val="005A23E9"/>
    <w:rsid w:val="005A31DA"/>
    <w:rsid w:val="005A349F"/>
    <w:rsid w:val="005A3B72"/>
    <w:rsid w:val="005A4AB9"/>
    <w:rsid w:val="005A6670"/>
    <w:rsid w:val="005A6C64"/>
    <w:rsid w:val="005B0C1B"/>
    <w:rsid w:val="005B13DD"/>
    <w:rsid w:val="005B2DBD"/>
    <w:rsid w:val="005B40C8"/>
    <w:rsid w:val="005B41A1"/>
    <w:rsid w:val="005B5044"/>
    <w:rsid w:val="005B55D1"/>
    <w:rsid w:val="005B56E1"/>
    <w:rsid w:val="005B5B49"/>
    <w:rsid w:val="005B5D2A"/>
    <w:rsid w:val="005B7C04"/>
    <w:rsid w:val="005C05DE"/>
    <w:rsid w:val="005C0A71"/>
    <w:rsid w:val="005C1574"/>
    <w:rsid w:val="005C2032"/>
    <w:rsid w:val="005C2783"/>
    <w:rsid w:val="005C285B"/>
    <w:rsid w:val="005C3370"/>
    <w:rsid w:val="005C389C"/>
    <w:rsid w:val="005C45D5"/>
    <w:rsid w:val="005C463F"/>
    <w:rsid w:val="005C5D64"/>
    <w:rsid w:val="005C74DC"/>
    <w:rsid w:val="005C7735"/>
    <w:rsid w:val="005C7C41"/>
    <w:rsid w:val="005C7E2C"/>
    <w:rsid w:val="005D0CDA"/>
    <w:rsid w:val="005D193F"/>
    <w:rsid w:val="005D2750"/>
    <w:rsid w:val="005D2803"/>
    <w:rsid w:val="005D382F"/>
    <w:rsid w:val="005D4236"/>
    <w:rsid w:val="005D4837"/>
    <w:rsid w:val="005D7CAE"/>
    <w:rsid w:val="005E0F0F"/>
    <w:rsid w:val="005E1362"/>
    <w:rsid w:val="005E17FD"/>
    <w:rsid w:val="005E1891"/>
    <w:rsid w:val="005E1B6A"/>
    <w:rsid w:val="005E3E9D"/>
    <w:rsid w:val="005E4912"/>
    <w:rsid w:val="005E58AF"/>
    <w:rsid w:val="005E597C"/>
    <w:rsid w:val="005E5AAA"/>
    <w:rsid w:val="005E5C44"/>
    <w:rsid w:val="005E5C9F"/>
    <w:rsid w:val="005E64DD"/>
    <w:rsid w:val="005E67EF"/>
    <w:rsid w:val="005E7F84"/>
    <w:rsid w:val="005F035A"/>
    <w:rsid w:val="005F04E2"/>
    <w:rsid w:val="005F0940"/>
    <w:rsid w:val="005F2297"/>
    <w:rsid w:val="005F2F3A"/>
    <w:rsid w:val="005F349A"/>
    <w:rsid w:val="005F4C27"/>
    <w:rsid w:val="005F6488"/>
    <w:rsid w:val="005F733D"/>
    <w:rsid w:val="00600CF8"/>
    <w:rsid w:val="00600EEA"/>
    <w:rsid w:val="00601813"/>
    <w:rsid w:val="00602971"/>
    <w:rsid w:val="00602C3E"/>
    <w:rsid w:val="00602C47"/>
    <w:rsid w:val="00603482"/>
    <w:rsid w:val="00605635"/>
    <w:rsid w:val="00605BE7"/>
    <w:rsid w:val="00606A55"/>
    <w:rsid w:val="006070F9"/>
    <w:rsid w:val="006075F9"/>
    <w:rsid w:val="00610241"/>
    <w:rsid w:val="00610873"/>
    <w:rsid w:val="00611131"/>
    <w:rsid w:val="00611B12"/>
    <w:rsid w:val="006127E0"/>
    <w:rsid w:val="0061280D"/>
    <w:rsid w:val="006160A4"/>
    <w:rsid w:val="006164C6"/>
    <w:rsid w:val="00616555"/>
    <w:rsid w:val="00617F33"/>
    <w:rsid w:val="0062082E"/>
    <w:rsid w:val="006209B3"/>
    <w:rsid w:val="0062116C"/>
    <w:rsid w:val="00621E6D"/>
    <w:rsid w:val="00622C7E"/>
    <w:rsid w:val="00624E73"/>
    <w:rsid w:val="00624FC0"/>
    <w:rsid w:val="00625517"/>
    <w:rsid w:val="00625AC3"/>
    <w:rsid w:val="00625D00"/>
    <w:rsid w:val="006305E8"/>
    <w:rsid w:val="00630619"/>
    <w:rsid w:val="00630E4C"/>
    <w:rsid w:val="006315C6"/>
    <w:rsid w:val="006317D5"/>
    <w:rsid w:val="006323AB"/>
    <w:rsid w:val="00632C34"/>
    <w:rsid w:val="00633C8C"/>
    <w:rsid w:val="00633D35"/>
    <w:rsid w:val="006344F3"/>
    <w:rsid w:val="006364E9"/>
    <w:rsid w:val="00636D89"/>
    <w:rsid w:val="00637704"/>
    <w:rsid w:val="006425D0"/>
    <w:rsid w:val="00642D4C"/>
    <w:rsid w:val="00643779"/>
    <w:rsid w:val="006451A2"/>
    <w:rsid w:val="0064622F"/>
    <w:rsid w:val="00647219"/>
    <w:rsid w:val="00647343"/>
    <w:rsid w:val="00647CFE"/>
    <w:rsid w:val="00650343"/>
    <w:rsid w:val="006507A7"/>
    <w:rsid w:val="00650BF8"/>
    <w:rsid w:val="0065122E"/>
    <w:rsid w:val="00651635"/>
    <w:rsid w:val="00651C61"/>
    <w:rsid w:val="00651FA3"/>
    <w:rsid w:val="006523D9"/>
    <w:rsid w:val="00653780"/>
    <w:rsid w:val="0065472F"/>
    <w:rsid w:val="0065548E"/>
    <w:rsid w:val="00655577"/>
    <w:rsid w:val="006562FC"/>
    <w:rsid w:val="00656740"/>
    <w:rsid w:val="0065784D"/>
    <w:rsid w:val="0066103A"/>
    <w:rsid w:val="00662310"/>
    <w:rsid w:val="006623A3"/>
    <w:rsid w:val="006624FA"/>
    <w:rsid w:val="00662B90"/>
    <w:rsid w:val="00662CC8"/>
    <w:rsid w:val="006635DA"/>
    <w:rsid w:val="00663AA9"/>
    <w:rsid w:val="0066525D"/>
    <w:rsid w:val="00666305"/>
    <w:rsid w:val="00666362"/>
    <w:rsid w:val="00667AE3"/>
    <w:rsid w:val="00671390"/>
    <w:rsid w:val="00672348"/>
    <w:rsid w:val="006725E9"/>
    <w:rsid w:val="006726D3"/>
    <w:rsid w:val="00674791"/>
    <w:rsid w:val="006747C7"/>
    <w:rsid w:val="00676096"/>
    <w:rsid w:val="006760F6"/>
    <w:rsid w:val="00676190"/>
    <w:rsid w:val="00676C47"/>
    <w:rsid w:val="00676D7B"/>
    <w:rsid w:val="006771FB"/>
    <w:rsid w:val="0068025E"/>
    <w:rsid w:val="0068037B"/>
    <w:rsid w:val="006809FD"/>
    <w:rsid w:val="0068282E"/>
    <w:rsid w:val="00684080"/>
    <w:rsid w:val="00685024"/>
    <w:rsid w:val="00685456"/>
    <w:rsid w:val="00686300"/>
    <w:rsid w:val="00686BF6"/>
    <w:rsid w:val="00686E55"/>
    <w:rsid w:val="0069075E"/>
    <w:rsid w:val="00690806"/>
    <w:rsid w:val="006917C3"/>
    <w:rsid w:val="0069228D"/>
    <w:rsid w:val="0069362F"/>
    <w:rsid w:val="00693B5F"/>
    <w:rsid w:val="006941EA"/>
    <w:rsid w:val="0069464A"/>
    <w:rsid w:val="00694E38"/>
    <w:rsid w:val="006950F2"/>
    <w:rsid w:val="00695984"/>
    <w:rsid w:val="00696533"/>
    <w:rsid w:val="006965F1"/>
    <w:rsid w:val="006A0CF7"/>
    <w:rsid w:val="006A0DD6"/>
    <w:rsid w:val="006A1801"/>
    <w:rsid w:val="006A1B7E"/>
    <w:rsid w:val="006A1B86"/>
    <w:rsid w:val="006A1DE0"/>
    <w:rsid w:val="006A1ED3"/>
    <w:rsid w:val="006A3464"/>
    <w:rsid w:val="006A3EB1"/>
    <w:rsid w:val="006A43CC"/>
    <w:rsid w:val="006A5099"/>
    <w:rsid w:val="006A5909"/>
    <w:rsid w:val="006A598A"/>
    <w:rsid w:val="006A604B"/>
    <w:rsid w:val="006A6548"/>
    <w:rsid w:val="006A71A2"/>
    <w:rsid w:val="006B01A2"/>
    <w:rsid w:val="006B09A5"/>
    <w:rsid w:val="006B1C37"/>
    <w:rsid w:val="006B1DCF"/>
    <w:rsid w:val="006B236F"/>
    <w:rsid w:val="006B2664"/>
    <w:rsid w:val="006B3094"/>
    <w:rsid w:val="006B356D"/>
    <w:rsid w:val="006B3C4B"/>
    <w:rsid w:val="006B4057"/>
    <w:rsid w:val="006B4CCA"/>
    <w:rsid w:val="006B5C97"/>
    <w:rsid w:val="006B6BD4"/>
    <w:rsid w:val="006B7456"/>
    <w:rsid w:val="006C08DA"/>
    <w:rsid w:val="006C19DE"/>
    <w:rsid w:val="006C2161"/>
    <w:rsid w:val="006C2E1B"/>
    <w:rsid w:val="006C3BCC"/>
    <w:rsid w:val="006C4601"/>
    <w:rsid w:val="006C5BD9"/>
    <w:rsid w:val="006D0E7C"/>
    <w:rsid w:val="006D1148"/>
    <w:rsid w:val="006D16FC"/>
    <w:rsid w:val="006D2ADD"/>
    <w:rsid w:val="006D2EF1"/>
    <w:rsid w:val="006D3179"/>
    <w:rsid w:val="006D31D6"/>
    <w:rsid w:val="006D3687"/>
    <w:rsid w:val="006D435D"/>
    <w:rsid w:val="006D62C8"/>
    <w:rsid w:val="006D6B78"/>
    <w:rsid w:val="006D71BE"/>
    <w:rsid w:val="006D7738"/>
    <w:rsid w:val="006D79B4"/>
    <w:rsid w:val="006E0A86"/>
    <w:rsid w:val="006E0C92"/>
    <w:rsid w:val="006E0F96"/>
    <w:rsid w:val="006E166C"/>
    <w:rsid w:val="006E180A"/>
    <w:rsid w:val="006E2769"/>
    <w:rsid w:val="006E326B"/>
    <w:rsid w:val="006E3F8F"/>
    <w:rsid w:val="006E4A47"/>
    <w:rsid w:val="006E4D64"/>
    <w:rsid w:val="006E4EC8"/>
    <w:rsid w:val="006E4FEB"/>
    <w:rsid w:val="006E5056"/>
    <w:rsid w:val="006E5498"/>
    <w:rsid w:val="006E560A"/>
    <w:rsid w:val="006E5E1C"/>
    <w:rsid w:val="006E67BD"/>
    <w:rsid w:val="006E6D72"/>
    <w:rsid w:val="006E7F2F"/>
    <w:rsid w:val="006F0A35"/>
    <w:rsid w:val="006F1564"/>
    <w:rsid w:val="006F1925"/>
    <w:rsid w:val="006F21A4"/>
    <w:rsid w:val="006F2CE8"/>
    <w:rsid w:val="006F3110"/>
    <w:rsid w:val="006F43B5"/>
    <w:rsid w:val="006F5294"/>
    <w:rsid w:val="006F56E1"/>
    <w:rsid w:val="006F6B90"/>
    <w:rsid w:val="007007C7"/>
    <w:rsid w:val="00700FC1"/>
    <w:rsid w:val="00701EF2"/>
    <w:rsid w:val="0070226B"/>
    <w:rsid w:val="007023D5"/>
    <w:rsid w:val="007029C3"/>
    <w:rsid w:val="00702A4E"/>
    <w:rsid w:val="00702A64"/>
    <w:rsid w:val="00703A7D"/>
    <w:rsid w:val="00703B77"/>
    <w:rsid w:val="007043B6"/>
    <w:rsid w:val="00704DA7"/>
    <w:rsid w:val="00704F21"/>
    <w:rsid w:val="00705771"/>
    <w:rsid w:val="00705E93"/>
    <w:rsid w:val="00705F79"/>
    <w:rsid w:val="007061F4"/>
    <w:rsid w:val="00706B28"/>
    <w:rsid w:val="007070D9"/>
    <w:rsid w:val="00707428"/>
    <w:rsid w:val="007079F2"/>
    <w:rsid w:val="00707ED5"/>
    <w:rsid w:val="00707FA1"/>
    <w:rsid w:val="0071015F"/>
    <w:rsid w:val="0071100C"/>
    <w:rsid w:val="007116E1"/>
    <w:rsid w:val="00711BAD"/>
    <w:rsid w:val="00711EA0"/>
    <w:rsid w:val="007120FC"/>
    <w:rsid w:val="00712B76"/>
    <w:rsid w:val="00712D45"/>
    <w:rsid w:val="0071471B"/>
    <w:rsid w:val="00714FC8"/>
    <w:rsid w:val="00715CFD"/>
    <w:rsid w:val="007161AC"/>
    <w:rsid w:val="00716936"/>
    <w:rsid w:val="00717012"/>
    <w:rsid w:val="0071762C"/>
    <w:rsid w:val="00717E99"/>
    <w:rsid w:val="00722327"/>
    <w:rsid w:val="00723587"/>
    <w:rsid w:val="00723621"/>
    <w:rsid w:val="00723A97"/>
    <w:rsid w:val="00725FBA"/>
    <w:rsid w:val="0072633A"/>
    <w:rsid w:val="00726C5D"/>
    <w:rsid w:val="00727D5F"/>
    <w:rsid w:val="00727FCF"/>
    <w:rsid w:val="007308E1"/>
    <w:rsid w:val="00730993"/>
    <w:rsid w:val="00731048"/>
    <w:rsid w:val="007312E8"/>
    <w:rsid w:val="007318D9"/>
    <w:rsid w:val="00731971"/>
    <w:rsid w:val="00732B6B"/>
    <w:rsid w:val="00732DDB"/>
    <w:rsid w:val="0073326F"/>
    <w:rsid w:val="00733DB4"/>
    <w:rsid w:val="007350C7"/>
    <w:rsid w:val="00736461"/>
    <w:rsid w:val="00737D94"/>
    <w:rsid w:val="00737E49"/>
    <w:rsid w:val="00737E63"/>
    <w:rsid w:val="00740343"/>
    <w:rsid w:val="00741DE6"/>
    <w:rsid w:val="00742FA4"/>
    <w:rsid w:val="00744064"/>
    <w:rsid w:val="007444D3"/>
    <w:rsid w:val="0074480B"/>
    <w:rsid w:val="00744CC1"/>
    <w:rsid w:val="00744EA2"/>
    <w:rsid w:val="00745A53"/>
    <w:rsid w:val="00745A96"/>
    <w:rsid w:val="00745B0A"/>
    <w:rsid w:val="00745B59"/>
    <w:rsid w:val="00747B4C"/>
    <w:rsid w:val="00750143"/>
    <w:rsid w:val="0075042E"/>
    <w:rsid w:val="00751550"/>
    <w:rsid w:val="0075171B"/>
    <w:rsid w:val="00752472"/>
    <w:rsid w:val="007540C2"/>
    <w:rsid w:val="00754E1E"/>
    <w:rsid w:val="007554E8"/>
    <w:rsid w:val="00756C22"/>
    <w:rsid w:val="0076087E"/>
    <w:rsid w:val="00760E93"/>
    <w:rsid w:val="00761ADA"/>
    <w:rsid w:val="007630D4"/>
    <w:rsid w:val="00763381"/>
    <w:rsid w:val="007637F9"/>
    <w:rsid w:val="0076496E"/>
    <w:rsid w:val="007654D8"/>
    <w:rsid w:val="0076580A"/>
    <w:rsid w:val="00766738"/>
    <w:rsid w:val="00766990"/>
    <w:rsid w:val="00766B50"/>
    <w:rsid w:val="00767DA2"/>
    <w:rsid w:val="00770072"/>
    <w:rsid w:val="00770CAA"/>
    <w:rsid w:val="00771F26"/>
    <w:rsid w:val="00772ACB"/>
    <w:rsid w:val="007738D4"/>
    <w:rsid w:val="00773CD6"/>
    <w:rsid w:val="00774301"/>
    <w:rsid w:val="00777CBD"/>
    <w:rsid w:val="0078288A"/>
    <w:rsid w:val="0078375F"/>
    <w:rsid w:val="00783CC7"/>
    <w:rsid w:val="00784582"/>
    <w:rsid w:val="007851EA"/>
    <w:rsid w:val="007855C0"/>
    <w:rsid w:val="00785BFE"/>
    <w:rsid w:val="007908F8"/>
    <w:rsid w:val="007913AC"/>
    <w:rsid w:val="00791739"/>
    <w:rsid w:val="007927A1"/>
    <w:rsid w:val="00792E27"/>
    <w:rsid w:val="00792EDD"/>
    <w:rsid w:val="007937A0"/>
    <w:rsid w:val="00793DA3"/>
    <w:rsid w:val="007A11BD"/>
    <w:rsid w:val="007A2309"/>
    <w:rsid w:val="007A32D3"/>
    <w:rsid w:val="007A3347"/>
    <w:rsid w:val="007A3D4F"/>
    <w:rsid w:val="007A3DD9"/>
    <w:rsid w:val="007A429F"/>
    <w:rsid w:val="007A5C71"/>
    <w:rsid w:val="007A5FEB"/>
    <w:rsid w:val="007A60BD"/>
    <w:rsid w:val="007B146A"/>
    <w:rsid w:val="007B161F"/>
    <w:rsid w:val="007B3D6F"/>
    <w:rsid w:val="007B4B32"/>
    <w:rsid w:val="007B54D8"/>
    <w:rsid w:val="007B6D1F"/>
    <w:rsid w:val="007B6DA9"/>
    <w:rsid w:val="007B7534"/>
    <w:rsid w:val="007B7553"/>
    <w:rsid w:val="007B77CF"/>
    <w:rsid w:val="007B7EA0"/>
    <w:rsid w:val="007C0F89"/>
    <w:rsid w:val="007C1BAA"/>
    <w:rsid w:val="007C21D2"/>
    <w:rsid w:val="007C3BCB"/>
    <w:rsid w:val="007C3EA2"/>
    <w:rsid w:val="007C46D0"/>
    <w:rsid w:val="007C4ABE"/>
    <w:rsid w:val="007C7592"/>
    <w:rsid w:val="007C7755"/>
    <w:rsid w:val="007C79D4"/>
    <w:rsid w:val="007D011D"/>
    <w:rsid w:val="007D1B3D"/>
    <w:rsid w:val="007D2875"/>
    <w:rsid w:val="007D3DD5"/>
    <w:rsid w:val="007D59C9"/>
    <w:rsid w:val="007D78A0"/>
    <w:rsid w:val="007E01D0"/>
    <w:rsid w:val="007E0801"/>
    <w:rsid w:val="007E0EFB"/>
    <w:rsid w:val="007E2A00"/>
    <w:rsid w:val="007E2C99"/>
    <w:rsid w:val="007E316A"/>
    <w:rsid w:val="007E3806"/>
    <w:rsid w:val="007E4A6C"/>
    <w:rsid w:val="007E4BE4"/>
    <w:rsid w:val="007E51C8"/>
    <w:rsid w:val="007E6A1D"/>
    <w:rsid w:val="007E6C1D"/>
    <w:rsid w:val="007F0F37"/>
    <w:rsid w:val="007F0FAF"/>
    <w:rsid w:val="007F183F"/>
    <w:rsid w:val="007F1C8A"/>
    <w:rsid w:val="007F246B"/>
    <w:rsid w:val="007F3AAF"/>
    <w:rsid w:val="007F59CA"/>
    <w:rsid w:val="007F626C"/>
    <w:rsid w:val="007F6565"/>
    <w:rsid w:val="007F6FFF"/>
    <w:rsid w:val="007F7146"/>
    <w:rsid w:val="007F7890"/>
    <w:rsid w:val="007F7F00"/>
    <w:rsid w:val="00800A25"/>
    <w:rsid w:val="00800FD4"/>
    <w:rsid w:val="0080118A"/>
    <w:rsid w:val="00803217"/>
    <w:rsid w:val="00803276"/>
    <w:rsid w:val="00803362"/>
    <w:rsid w:val="00803422"/>
    <w:rsid w:val="0080396B"/>
    <w:rsid w:val="0080542C"/>
    <w:rsid w:val="00806B05"/>
    <w:rsid w:val="00810B86"/>
    <w:rsid w:val="00810C9D"/>
    <w:rsid w:val="00810D75"/>
    <w:rsid w:val="008111A4"/>
    <w:rsid w:val="0081205D"/>
    <w:rsid w:val="00812E4E"/>
    <w:rsid w:val="00813DC6"/>
    <w:rsid w:val="00814B36"/>
    <w:rsid w:val="00814DDD"/>
    <w:rsid w:val="0081577D"/>
    <w:rsid w:val="00815D01"/>
    <w:rsid w:val="008160AC"/>
    <w:rsid w:val="00816A4F"/>
    <w:rsid w:val="0081748C"/>
    <w:rsid w:val="00817ABB"/>
    <w:rsid w:val="00821CF6"/>
    <w:rsid w:val="00823893"/>
    <w:rsid w:val="008239A6"/>
    <w:rsid w:val="008240B6"/>
    <w:rsid w:val="008242EE"/>
    <w:rsid w:val="0082481B"/>
    <w:rsid w:val="00824939"/>
    <w:rsid w:val="0082559F"/>
    <w:rsid w:val="008258A7"/>
    <w:rsid w:val="00825D31"/>
    <w:rsid w:val="0082614B"/>
    <w:rsid w:val="00826D32"/>
    <w:rsid w:val="0082741C"/>
    <w:rsid w:val="0082742F"/>
    <w:rsid w:val="0082797E"/>
    <w:rsid w:val="008304ED"/>
    <w:rsid w:val="00830CCA"/>
    <w:rsid w:val="00834F5A"/>
    <w:rsid w:val="00835B4D"/>
    <w:rsid w:val="00836F8A"/>
    <w:rsid w:val="00837384"/>
    <w:rsid w:val="0084027A"/>
    <w:rsid w:val="008404F5"/>
    <w:rsid w:val="008422BD"/>
    <w:rsid w:val="00842B9E"/>
    <w:rsid w:val="00842BF2"/>
    <w:rsid w:val="00843142"/>
    <w:rsid w:val="00843EB0"/>
    <w:rsid w:val="00844B92"/>
    <w:rsid w:val="00845F10"/>
    <w:rsid w:val="008462E4"/>
    <w:rsid w:val="00846611"/>
    <w:rsid w:val="008471FE"/>
    <w:rsid w:val="008473C5"/>
    <w:rsid w:val="0084797A"/>
    <w:rsid w:val="00847FCA"/>
    <w:rsid w:val="00850C97"/>
    <w:rsid w:val="00851F9A"/>
    <w:rsid w:val="00852706"/>
    <w:rsid w:val="008528BB"/>
    <w:rsid w:val="008528FC"/>
    <w:rsid w:val="008532E5"/>
    <w:rsid w:val="00853A6D"/>
    <w:rsid w:val="00854685"/>
    <w:rsid w:val="00854D42"/>
    <w:rsid w:val="00855C43"/>
    <w:rsid w:val="008563B3"/>
    <w:rsid w:val="00857063"/>
    <w:rsid w:val="00857D06"/>
    <w:rsid w:val="0086215C"/>
    <w:rsid w:val="0086493D"/>
    <w:rsid w:val="008649F4"/>
    <w:rsid w:val="00865A9D"/>
    <w:rsid w:val="00865E9D"/>
    <w:rsid w:val="008671A3"/>
    <w:rsid w:val="0087015D"/>
    <w:rsid w:val="00871432"/>
    <w:rsid w:val="0087242B"/>
    <w:rsid w:val="0087291E"/>
    <w:rsid w:val="00873668"/>
    <w:rsid w:val="00873742"/>
    <w:rsid w:val="00874986"/>
    <w:rsid w:val="00874C41"/>
    <w:rsid w:val="008751CA"/>
    <w:rsid w:val="00875823"/>
    <w:rsid w:val="008758EE"/>
    <w:rsid w:val="00875BE6"/>
    <w:rsid w:val="008778E7"/>
    <w:rsid w:val="00877D3F"/>
    <w:rsid w:val="008811E7"/>
    <w:rsid w:val="0088144B"/>
    <w:rsid w:val="0088215C"/>
    <w:rsid w:val="0088228D"/>
    <w:rsid w:val="008829C4"/>
    <w:rsid w:val="00882D8B"/>
    <w:rsid w:val="00883DBD"/>
    <w:rsid w:val="00883F42"/>
    <w:rsid w:val="00885744"/>
    <w:rsid w:val="00887070"/>
    <w:rsid w:val="008906F9"/>
    <w:rsid w:val="00890745"/>
    <w:rsid w:val="00891211"/>
    <w:rsid w:val="0089159B"/>
    <w:rsid w:val="008915E2"/>
    <w:rsid w:val="00892EF1"/>
    <w:rsid w:val="0089387E"/>
    <w:rsid w:val="008958DB"/>
    <w:rsid w:val="008960B3"/>
    <w:rsid w:val="008A0313"/>
    <w:rsid w:val="008A2016"/>
    <w:rsid w:val="008A250E"/>
    <w:rsid w:val="008A2C61"/>
    <w:rsid w:val="008A39E9"/>
    <w:rsid w:val="008A3AC6"/>
    <w:rsid w:val="008A40C6"/>
    <w:rsid w:val="008A4563"/>
    <w:rsid w:val="008A4963"/>
    <w:rsid w:val="008A4D55"/>
    <w:rsid w:val="008A5801"/>
    <w:rsid w:val="008A5F24"/>
    <w:rsid w:val="008A6BFD"/>
    <w:rsid w:val="008A7DB6"/>
    <w:rsid w:val="008B0130"/>
    <w:rsid w:val="008B0146"/>
    <w:rsid w:val="008B077F"/>
    <w:rsid w:val="008B1224"/>
    <w:rsid w:val="008B180E"/>
    <w:rsid w:val="008B18DC"/>
    <w:rsid w:val="008B2440"/>
    <w:rsid w:val="008B2927"/>
    <w:rsid w:val="008B303E"/>
    <w:rsid w:val="008B385E"/>
    <w:rsid w:val="008B4BF0"/>
    <w:rsid w:val="008B5111"/>
    <w:rsid w:val="008B5CCD"/>
    <w:rsid w:val="008B5ED3"/>
    <w:rsid w:val="008B647B"/>
    <w:rsid w:val="008B67EC"/>
    <w:rsid w:val="008B6D47"/>
    <w:rsid w:val="008B6D5F"/>
    <w:rsid w:val="008B6EFB"/>
    <w:rsid w:val="008B74B4"/>
    <w:rsid w:val="008B7D22"/>
    <w:rsid w:val="008C30EC"/>
    <w:rsid w:val="008C3170"/>
    <w:rsid w:val="008C3B3F"/>
    <w:rsid w:val="008C6D84"/>
    <w:rsid w:val="008C76F3"/>
    <w:rsid w:val="008D0883"/>
    <w:rsid w:val="008D156F"/>
    <w:rsid w:val="008D24E5"/>
    <w:rsid w:val="008D2741"/>
    <w:rsid w:val="008D2B54"/>
    <w:rsid w:val="008D3276"/>
    <w:rsid w:val="008D3717"/>
    <w:rsid w:val="008D3B79"/>
    <w:rsid w:val="008D3C7C"/>
    <w:rsid w:val="008D4011"/>
    <w:rsid w:val="008D53AA"/>
    <w:rsid w:val="008D6342"/>
    <w:rsid w:val="008D6475"/>
    <w:rsid w:val="008D777A"/>
    <w:rsid w:val="008D790A"/>
    <w:rsid w:val="008E0A62"/>
    <w:rsid w:val="008E1901"/>
    <w:rsid w:val="008E1D50"/>
    <w:rsid w:val="008E2044"/>
    <w:rsid w:val="008E20D8"/>
    <w:rsid w:val="008E3315"/>
    <w:rsid w:val="008E416A"/>
    <w:rsid w:val="008E4A4B"/>
    <w:rsid w:val="008E4E12"/>
    <w:rsid w:val="008E5C1C"/>
    <w:rsid w:val="008E6013"/>
    <w:rsid w:val="008E6627"/>
    <w:rsid w:val="008E7D37"/>
    <w:rsid w:val="008E7DBE"/>
    <w:rsid w:val="008F01BA"/>
    <w:rsid w:val="008F0234"/>
    <w:rsid w:val="008F1B0D"/>
    <w:rsid w:val="008F21B3"/>
    <w:rsid w:val="008F294F"/>
    <w:rsid w:val="008F2B3C"/>
    <w:rsid w:val="008F3193"/>
    <w:rsid w:val="008F3C95"/>
    <w:rsid w:val="008F3DA8"/>
    <w:rsid w:val="008F429B"/>
    <w:rsid w:val="008F4374"/>
    <w:rsid w:val="008F5C80"/>
    <w:rsid w:val="008F65C0"/>
    <w:rsid w:val="008F79A0"/>
    <w:rsid w:val="008F7CF0"/>
    <w:rsid w:val="008F7FAF"/>
    <w:rsid w:val="00900822"/>
    <w:rsid w:val="00900AD5"/>
    <w:rsid w:val="00901A97"/>
    <w:rsid w:val="00901B98"/>
    <w:rsid w:val="00901C72"/>
    <w:rsid w:val="00901D39"/>
    <w:rsid w:val="00902BE4"/>
    <w:rsid w:val="00902DA2"/>
    <w:rsid w:val="0090418C"/>
    <w:rsid w:val="009044A7"/>
    <w:rsid w:val="00904929"/>
    <w:rsid w:val="0090516F"/>
    <w:rsid w:val="00905331"/>
    <w:rsid w:val="00905879"/>
    <w:rsid w:val="00905CE2"/>
    <w:rsid w:val="00906331"/>
    <w:rsid w:val="00907358"/>
    <w:rsid w:val="0090782B"/>
    <w:rsid w:val="009125B6"/>
    <w:rsid w:val="00913869"/>
    <w:rsid w:val="00914212"/>
    <w:rsid w:val="009153A2"/>
    <w:rsid w:val="00915AB3"/>
    <w:rsid w:val="00916846"/>
    <w:rsid w:val="0091698C"/>
    <w:rsid w:val="00917739"/>
    <w:rsid w:val="00921274"/>
    <w:rsid w:val="00921A46"/>
    <w:rsid w:val="00921DF1"/>
    <w:rsid w:val="00922286"/>
    <w:rsid w:val="009226F6"/>
    <w:rsid w:val="00922C5F"/>
    <w:rsid w:val="0092350F"/>
    <w:rsid w:val="0092413F"/>
    <w:rsid w:val="009247FE"/>
    <w:rsid w:val="00924899"/>
    <w:rsid w:val="00924BFD"/>
    <w:rsid w:val="00924C14"/>
    <w:rsid w:val="0092509A"/>
    <w:rsid w:val="009254FE"/>
    <w:rsid w:val="0092608D"/>
    <w:rsid w:val="00926BED"/>
    <w:rsid w:val="00930505"/>
    <w:rsid w:val="00930567"/>
    <w:rsid w:val="0093243D"/>
    <w:rsid w:val="009347ED"/>
    <w:rsid w:val="00934D51"/>
    <w:rsid w:val="0093513E"/>
    <w:rsid w:val="009351E3"/>
    <w:rsid w:val="00935245"/>
    <w:rsid w:val="00935D03"/>
    <w:rsid w:val="00936201"/>
    <w:rsid w:val="009365F1"/>
    <w:rsid w:val="00936B04"/>
    <w:rsid w:val="00936BA1"/>
    <w:rsid w:val="00937016"/>
    <w:rsid w:val="00937924"/>
    <w:rsid w:val="0094021D"/>
    <w:rsid w:val="00940311"/>
    <w:rsid w:val="00942F22"/>
    <w:rsid w:val="00943124"/>
    <w:rsid w:val="009433B6"/>
    <w:rsid w:val="009442B7"/>
    <w:rsid w:val="009447F0"/>
    <w:rsid w:val="009456B3"/>
    <w:rsid w:val="00945A90"/>
    <w:rsid w:val="00946419"/>
    <w:rsid w:val="00946DFF"/>
    <w:rsid w:val="00947F69"/>
    <w:rsid w:val="00947F70"/>
    <w:rsid w:val="009516D4"/>
    <w:rsid w:val="00952CF6"/>
    <w:rsid w:val="009534EC"/>
    <w:rsid w:val="00953AAB"/>
    <w:rsid w:val="00954B1F"/>
    <w:rsid w:val="00954FD5"/>
    <w:rsid w:val="00955994"/>
    <w:rsid w:val="0095672F"/>
    <w:rsid w:val="009614E8"/>
    <w:rsid w:val="0096162B"/>
    <w:rsid w:val="009624B0"/>
    <w:rsid w:val="009624B7"/>
    <w:rsid w:val="00962937"/>
    <w:rsid w:val="0096373C"/>
    <w:rsid w:val="00964049"/>
    <w:rsid w:val="00964089"/>
    <w:rsid w:val="00965D9B"/>
    <w:rsid w:val="0096610D"/>
    <w:rsid w:val="009665E2"/>
    <w:rsid w:val="00966861"/>
    <w:rsid w:val="00970B02"/>
    <w:rsid w:val="00971303"/>
    <w:rsid w:val="009719AE"/>
    <w:rsid w:val="00971C52"/>
    <w:rsid w:val="00971F5C"/>
    <w:rsid w:val="00972522"/>
    <w:rsid w:val="00973220"/>
    <w:rsid w:val="00973441"/>
    <w:rsid w:val="0097448D"/>
    <w:rsid w:val="00974F7E"/>
    <w:rsid w:val="0097526C"/>
    <w:rsid w:val="00977EB5"/>
    <w:rsid w:val="00980832"/>
    <w:rsid w:val="00982F7C"/>
    <w:rsid w:val="0098301F"/>
    <w:rsid w:val="009836D3"/>
    <w:rsid w:val="00983834"/>
    <w:rsid w:val="00983CF3"/>
    <w:rsid w:val="00984260"/>
    <w:rsid w:val="00985989"/>
    <w:rsid w:val="00985ECB"/>
    <w:rsid w:val="00986A75"/>
    <w:rsid w:val="00987907"/>
    <w:rsid w:val="00987B57"/>
    <w:rsid w:val="00987DEE"/>
    <w:rsid w:val="00990645"/>
    <w:rsid w:val="00991ED0"/>
    <w:rsid w:val="00992878"/>
    <w:rsid w:val="00992A41"/>
    <w:rsid w:val="00992C6E"/>
    <w:rsid w:val="00993243"/>
    <w:rsid w:val="0099325E"/>
    <w:rsid w:val="009932B3"/>
    <w:rsid w:val="0099342C"/>
    <w:rsid w:val="00993B64"/>
    <w:rsid w:val="00993C92"/>
    <w:rsid w:val="009946D6"/>
    <w:rsid w:val="009946D8"/>
    <w:rsid w:val="009950AD"/>
    <w:rsid w:val="009951C3"/>
    <w:rsid w:val="00995BBC"/>
    <w:rsid w:val="009962D5"/>
    <w:rsid w:val="009965CE"/>
    <w:rsid w:val="00996E68"/>
    <w:rsid w:val="009979F1"/>
    <w:rsid w:val="00997DDC"/>
    <w:rsid w:val="009A0C02"/>
    <w:rsid w:val="009A1D57"/>
    <w:rsid w:val="009A2D6F"/>
    <w:rsid w:val="009A37E8"/>
    <w:rsid w:val="009A4245"/>
    <w:rsid w:val="009A4688"/>
    <w:rsid w:val="009A774F"/>
    <w:rsid w:val="009A7D21"/>
    <w:rsid w:val="009B0186"/>
    <w:rsid w:val="009B01EF"/>
    <w:rsid w:val="009B035F"/>
    <w:rsid w:val="009B2CA6"/>
    <w:rsid w:val="009B3D6D"/>
    <w:rsid w:val="009B42E7"/>
    <w:rsid w:val="009B49B2"/>
    <w:rsid w:val="009B4AF9"/>
    <w:rsid w:val="009B5323"/>
    <w:rsid w:val="009B6DAE"/>
    <w:rsid w:val="009B7180"/>
    <w:rsid w:val="009B764A"/>
    <w:rsid w:val="009C1475"/>
    <w:rsid w:val="009C2BF6"/>
    <w:rsid w:val="009C2CC0"/>
    <w:rsid w:val="009C4081"/>
    <w:rsid w:val="009C444B"/>
    <w:rsid w:val="009C62A9"/>
    <w:rsid w:val="009C6A66"/>
    <w:rsid w:val="009C6F95"/>
    <w:rsid w:val="009C76AA"/>
    <w:rsid w:val="009D12B5"/>
    <w:rsid w:val="009D1EE9"/>
    <w:rsid w:val="009D21D2"/>
    <w:rsid w:val="009D32F5"/>
    <w:rsid w:val="009D3603"/>
    <w:rsid w:val="009D3DEB"/>
    <w:rsid w:val="009D4218"/>
    <w:rsid w:val="009D50E7"/>
    <w:rsid w:val="009D61BE"/>
    <w:rsid w:val="009D6DE5"/>
    <w:rsid w:val="009D739C"/>
    <w:rsid w:val="009D765B"/>
    <w:rsid w:val="009E0B3A"/>
    <w:rsid w:val="009E1A33"/>
    <w:rsid w:val="009E2C3F"/>
    <w:rsid w:val="009E33BD"/>
    <w:rsid w:val="009E39BD"/>
    <w:rsid w:val="009E3AD4"/>
    <w:rsid w:val="009E3B0A"/>
    <w:rsid w:val="009E6AE3"/>
    <w:rsid w:val="009E6E5E"/>
    <w:rsid w:val="009F2385"/>
    <w:rsid w:val="009F2B3E"/>
    <w:rsid w:val="009F2CCA"/>
    <w:rsid w:val="009F3175"/>
    <w:rsid w:val="009F32AB"/>
    <w:rsid w:val="009F40CC"/>
    <w:rsid w:val="009F47E7"/>
    <w:rsid w:val="009F4930"/>
    <w:rsid w:val="009F4E0A"/>
    <w:rsid w:val="009F5566"/>
    <w:rsid w:val="009F5AE1"/>
    <w:rsid w:val="009F749D"/>
    <w:rsid w:val="00A00713"/>
    <w:rsid w:val="00A016FA"/>
    <w:rsid w:val="00A02398"/>
    <w:rsid w:val="00A03008"/>
    <w:rsid w:val="00A0386A"/>
    <w:rsid w:val="00A03A49"/>
    <w:rsid w:val="00A0459D"/>
    <w:rsid w:val="00A049AC"/>
    <w:rsid w:val="00A05335"/>
    <w:rsid w:val="00A054BF"/>
    <w:rsid w:val="00A067AA"/>
    <w:rsid w:val="00A06E0D"/>
    <w:rsid w:val="00A0769B"/>
    <w:rsid w:val="00A10232"/>
    <w:rsid w:val="00A1051B"/>
    <w:rsid w:val="00A105BB"/>
    <w:rsid w:val="00A107FB"/>
    <w:rsid w:val="00A109E8"/>
    <w:rsid w:val="00A11DBF"/>
    <w:rsid w:val="00A13C8F"/>
    <w:rsid w:val="00A14CB7"/>
    <w:rsid w:val="00A15C46"/>
    <w:rsid w:val="00A16111"/>
    <w:rsid w:val="00A16642"/>
    <w:rsid w:val="00A17BC1"/>
    <w:rsid w:val="00A2017F"/>
    <w:rsid w:val="00A20905"/>
    <w:rsid w:val="00A20CE2"/>
    <w:rsid w:val="00A20EC6"/>
    <w:rsid w:val="00A2112D"/>
    <w:rsid w:val="00A21220"/>
    <w:rsid w:val="00A219A2"/>
    <w:rsid w:val="00A226DC"/>
    <w:rsid w:val="00A2387F"/>
    <w:rsid w:val="00A23C71"/>
    <w:rsid w:val="00A23D90"/>
    <w:rsid w:val="00A240D2"/>
    <w:rsid w:val="00A24816"/>
    <w:rsid w:val="00A249DE"/>
    <w:rsid w:val="00A25269"/>
    <w:rsid w:val="00A25650"/>
    <w:rsid w:val="00A25E7C"/>
    <w:rsid w:val="00A265B6"/>
    <w:rsid w:val="00A308B0"/>
    <w:rsid w:val="00A313F4"/>
    <w:rsid w:val="00A315E2"/>
    <w:rsid w:val="00A31C20"/>
    <w:rsid w:val="00A327CC"/>
    <w:rsid w:val="00A32924"/>
    <w:rsid w:val="00A3366F"/>
    <w:rsid w:val="00A33CCC"/>
    <w:rsid w:val="00A34AB9"/>
    <w:rsid w:val="00A34C39"/>
    <w:rsid w:val="00A35C80"/>
    <w:rsid w:val="00A364DF"/>
    <w:rsid w:val="00A402D6"/>
    <w:rsid w:val="00A40734"/>
    <w:rsid w:val="00A41C9E"/>
    <w:rsid w:val="00A42468"/>
    <w:rsid w:val="00A43247"/>
    <w:rsid w:val="00A44763"/>
    <w:rsid w:val="00A45BB2"/>
    <w:rsid w:val="00A47ACB"/>
    <w:rsid w:val="00A5257C"/>
    <w:rsid w:val="00A535E1"/>
    <w:rsid w:val="00A53B5B"/>
    <w:rsid w:val="00A54A76"/>
    <w:rsid w:val="00A54C2C"/>
    <w:rsid w:val="00A561DD"/>
    <w:rsid w:val="00A56274"/>
    <w:rsid w:val="00A56281"/>
    <w:rsid w:val="00A569B8"/>
    <w:rsid w:val="00A56DDA"/>
    <w:rsid w:val="00A57F07"/>
    <w:rsid w:val="00A60050"/>
    <w:rsid w:val="00A605A6"/>
    <w:rsid w:val="00A61BC0"/>
    <w:rsid w:val="00A631CE"/>
    <w:rsid w:val="00A65139"/>
    <w:rsid w:val="00A65AA7"/>
    <w:rsid w:val="00A65B7F"/>
    <w:rsid w:val="00A663A9"/>
    <w:rsid w:val="00A66A85"/>
    <w:rsid w:val="00A66B48"/>
    <w:rsid w:val="00A67959"/>
    <w:rsid w:val="00A70DBC"/>
    <w:rsid w:val="00A70E1A"/>
    <w:rsid w:val="00A70F0D"/>
    <w:rsid w:val="00A7101E"/>
    <w:rsid w:val="00A713B7"/>
    <w:rsid w:val="00A7204A"/>
    <w:rsid w:val="00A72F33"/>
    <w:rsid w:val="00A73293"/>
    <w:rsid w:val="00A73B9E"/>
    <w:rsid w:val="00A743C6"/>
    <w:rsid w:val="00A749E4"/>
    <w:rsid w:val="00A74C05"/>
    <w:rsid w:val="00A74C2F"/>
    <w:rsid w:val="00A771EF"/>
    <w:rsid w:val="00A7774A"/>
    <w:rsid w:val="00A77C58"/>
    <w:rsid w:val="00A8058F"/>
    <w:rsid w:val="00A80BC1"/>
    <w:rsid w:val="00A81260"/>
    <w:rsid w:val="00A81700"/>
    <w:rsid w:val="00A81AF9"/>
    <w:rsid w:val="00A82840"/>
    <w:rsid w:val="00A84072"/>
    <w:rsid w:val="00A86016"/>
    <w:rsid w:val="00A8687C"/>
    <w:rsid w:val="00A90783"/>
    <w:rsid w:val="00A90B99"/>
    <w:rsid w:val="00A91556"/>
    <w:rsid w:val="00A92B37"/>
    <w:rsid w:val="00A93AD6"/>
    <w:rsid w:val="00A95D20"/>
    <w:rsid w:val="00A9754A"/>
    <w:rsid w:val="00A976A6"/>
    <w:rsid w:val="00A97A17"/>
    <w:rsid w:val="00A97C73"/>
    <w:rsid w:val="00AA00B4"/>
    <w:rsid w:val="00AA07A8"/>
    <w:rsid w:val="00AA0A88"/>
    <w:rsid w:val="00AA0BEF"/>
    <w:rsid w:val="00AA134E"/>
    <w:rsid w:val="00AA21EC"/>
    <w:rsid w:val="00AA26B6"/>
    <w:rsid w:val="00AA341C"/>
    <w:rsid w:val="00AA4328"/>
    <w:rsid w:val="00AA5ED1"/>
    <w:rsid w:val="00AA6C94"/>
    <w:rsid w:val="00AB0160"/>
    <w:rsid w:val="00AB133D"/>
    <w:rsid w:val="00AB149B"/>
    <w:rsid w:val="00AB14DD"/>
    <w:rsid w:val="00AB1686"/>
    <w:rsid w:val="00AB2640"/>
    <w:rsid w:val="00AB3193"/>
    <w:rsid w:val="00AB32C0"/>
    <w:rsid w:val="00AB3F9E"/>
    <w:rsid w:val="00AB42D1"/>
    <w:rsid w:val="00AB4434"/>
    <w:rsid w:val="00AB4560"/>
    <w:rsid w:val="00AB45F9"/>
    <w:rsid w:val="00AB466D"/>
    <w:rsid w:val="00AB46CD"/>
    <w:rsid w:val="00AB4C0E"/>
    <w:rsid w:val="00AB6D39"/>
    <w:rsid w:val="00AB7A28"/>
    <w:rsid w:val="00AC0284"/>
    <w:rsid w:val="00AC06C2"/>
    <w:rsid w:val="00AC0D1D"/>
    <w:rsid w:val="00AC1229"/>
    <w:rsid w:val="00AC1254"/>
    <w:rsid w:val="00AC1ECB"/>
    <w:rsid w:val="00AC271A"/>
    <w:rsid w:val="00AC32A5"/>
    <w:rsid w:val="00AC376C"/>
    <w:rsid w:val="00AC3AB3"/>
    <w:rsid w:val="00AC4053"/>
    <w:rsid w:val="00AC5078"/>
    <w:rsid w:val="00AC55D1"/>
    <w:rsid w:val="00AC589E"/>
    <w:rsid w:val="00AC5CEE"/>
    <w:rsid w:val="00AC616D"/>
    <w:rsid w:val="00AC651C"/>
    <w:rsid w:val="00AC6BED"/>
    <w:rsid w:val="00AC6C5A"/>
    <w:rsid w:val="00AC7094"/>
    <w:rsid w:val="00AD17A2"/>
    <w:rsid w:val="00AD1D34"/>
    <w:rsid w:val="00AD1DA8"/>
    <w:rsid w:val="00AD1EAD"/>
    <w:rsid w:val="00AD21CD"/>
    <w:rsid w:val="00AD4175"/>
    <w:rsid w:val="00AD4517"/>
    <w:rsid w:val="00AD4A98"/>
    <w:rsid w:val="00AD4EA8"/>
    <w:rsid w:val="00AD56F3"/>
    <w:rsid w:val="00AD5792"/>
    <w:rsid w:val="00AD6252"/>
    <w:rsid w:val="00AE1338"/>
    <w:rsid w:val="00AE199A"/>
    <w:rsid w:val="00AE1F9D"/>
    <w:rsid w:val="00AE2224"/>
    <w:rsid w:val="00AE29CE"/>
    <w:rsid w:val="00AE2DA1"/>
    <w:rsid w:val="00AE2FB9"/>
    <w:rsid w:val="00AE3DDB"/>
    <w:rsid w:val="00AE3FDB"/>
    <w:rsid w:val="00AE447A"/>
    <w:rsid w:val="00AE4A1B"/>
    <w:rsid w:val="00AE4CE2"/>
    <w:rsid w:val="00AE54A9"/>
    <w:rsid w:val="00AE5874"/>
    <w:rsid w:val="00AE5F2E"/>
    <w:rsid w:val="00AE5FE6"/>
    <w:rsid w:val="00AE66F9"/>
    <w:rsid w:val="00AE6B75"/>
    <w:rsid w:val="00AE72E2"/>
    <w:rsid w:val="00AE7809"/>
    <w:rsid w:val="00AF0778"/>
    <w:rsid w:val="00AF1950"/>
    <w:rsid w:val="00AF2352"/>
    <w:rsid w:val="00AF2CFC"/>
    <w:rsid w:val="00AF311A"/>
    <w:rsid w:val="00AF3919"/>
    <w:rsid w:val="00AF43DA"/>
    <w:rsid w:val="00AF4CD6"/>
    <w:rsid w:val="00AF5014"/>
    <w:rsid w:val="00AF58B7"/>
    <w:rsid w:val="00AF5A01"/>
    <w:rsid w:val="00AF5CE4"/>
    <w:rsid w:val="00AF6BFE"/>
    <w:rsid w:val="00AF7DBE"/>
    <w:rsid w:val="00B01AD5"/>
    <w:rsid w:val="00B01C2D"/>
    <w:rsid w:val="00B01DCE"/>
    <w:rsid w:val="00B035D5"/>
    <w:rsid w:val="00B03AF0"/>
    <w:rsid w:val="00B04ACE"/>
    <w:rsid w:val="00B04D9B"/>
    <w:rsid w:val="00B05449"/>
    <w:rsid w:val="00B0582A"/>
    <w:rsid w:val="00B05E38"/>
    <w:rsid w:val="00B06A9F"/>
    <w:rsid w:val="00B0790E"/>
    <w:rsid w:val="00B118F5"/>
    <w:rsid w:val="00B119B7"/>
    <w:rsid w:val="00B11B9C"/>
    <w:rsid w:val="00B1285B"/>
    <w:rsid w:val="00B12A41"/>
    <w:rsid w:val="00B13360"/>
    <w:rsid w:val="00B13456"/>
    <w:rsid w:val="00B13FB9"/>
    <w:rsid w:val="00B146DC"/>
    <w:rsid w:val="00B1584C"/>
    <w:rsid w:val="00B15D81"/>
    <w:rsid w:val="00B15EF0"/>
    <w:rsid w:val="00B16DFE"/>
    <w:rsid w:val="00B17438"/>
    <w:rsid w:val="00B20CDC"/>
    <w:rsid w:val="00B20D39"/>
    <w:rsid w:val="00B211C9"/>
    <w:rsid w:val="00B2303A"/>
    <w:rsid w:val="00B234BD"/>
    <w:rsid w:val="00B24396"/>
    <w:rsid w:val="00B26DF7"/>
    <w:rsid w:val="00B27767"/>
    <w:rsid w:val="00B34B67"/>
    <w:rsid w:val="00B34F5C"/>
    <w:rsid w:val="00B35042"/>
    <w:rsid w:val="00B35137"/>
    <w:rsid w:val="00B35AE0"/>
    <w:rsid w:val="00B35B14"/>
    <w:rsid w:val="00B36072"/>
    <w:rsid w:val="00B41047"/>
    <w:rsid w:val="00B41425"/>
    <w:rsid w:val="00B418B5"/>
    <w:rsid w:val="00B41E73"/>
    <w:rsid w:val="00B41EFC"/>
    <w:rsid w:val="00B424C9"/>
    <w:rsid w:val="00B42E55"/>
    <w:rsid w:val="00B43EAA"/>
    <w:rsid w:val="00B4486E"/>
    <w:rsid w:val="00B44E80"/>
    <w:rsid w:val="00B45E62"/>
    <w:rsid w:val="00B463F3"/>
    <w:rsid w:val="00B47959"/>
    <w:rsid w:val="00B5183E"/>
    <w:rsid w:val="00B5254C"/>
    <w:rsid w:val="00B528F5"/>
    <w:rsid w:val="00B5362D"/>
    <w:rsid w:val="00B537E9"/>
    <w:rsid w:val="00B55023"/>
    <w:rsid w:val="00B5598A"/>
    <w:rsid w:val="00B55EBE"/>
    <w:rsid w:val="00B6009F"/>
    <w:rsid w:val="00B60545"/>
    <w:rsid w:val="00B60C43"/>
    <w:rsid w:val="00B60CFC"/>
    <w:rsid w:val="00B60EF4"/>
    <w:rsid w:val="00B6216D"/>
    <w:rsid w:val="00B63475"/>
    <w:rsid w:val="00B63582"/>
    <w:rsid w:val="00B635EB"/>
    <w:rsid w:val="00B644FA"/>
    <w:rsid w:val="00B65B26"/>
    <w:rsid w:val="00B66736"/>
    <w:rsid w:val="00B67503"/>
    <w:rsid w:val="00B677EF"/>
    <w:rsid w:val="00B67ED9"/>
    <w:rsid w:val="00B702E2"/>
    <w:rsid w:val="00B703A5"/>
    <w:rsid w:val="00B7110C"/>
    <w:rsid w:val="00B73A5E"/>
    <w:rsid w:val="00B73BCA"/>
    <w:rsid w:val="00B73E61"/>
    <w:rsid w:val="00B746AF"/>
    <w:rsid w:val="00B74E55"/>
    <w:rsid w:val="00B75081"/>
    <w:rsid w:val="00B75375"/>
    <w:rsid w:val="00B75392"/>
    <w:rsid w:val="00B75772"/>
    <w:rsid w:val="00B760ED"/>
    <w:rsid w:val="00B7623E"/>
    <w:rsid w:val="00B764A2"/>
    <w:rsid w:val="00B770DC"/>
    <w:rsid w:val="00B7743B"/>
    <w:rsid w:val="00B77DDA"/>
    <w:rsid w:val="00B802C2"/>
    <w:rsid w:val="00B83BCD"/>
    <w:rsid w:val="00B8438E"/>
    <w:rsid w:val="00B84E88"/>
    <w:rsid w:val="00B8577C"/>
    <w:rsid w:val="00B85C3C"/>
    <w:rsid w:val="00B85CC8"/>
    <w:rsid w:val="00B85FA9"/>
    <w:rsid w:val="00B86ED5"/>
    <w:rsid w:val="00B86F62"/>
    <w:rsid w:val="00B87531"/>
    <w:rsid w:val="00B877FC"/>
    <w:rsid w:val="00B87C3A"/>
    <w:rsid w:val="00B909B5"/>
    <w:rsid w:val="00B915E6"/>
    <w:rsid w:val="00B93397"/>
    <w:rsid w:val="00B9396D"/>
    <w:rsid w:val="00B941B5"/>
    <w:rsid w:val="00B94D3E"/>
    <w:rsid w:val="00B94DA2"/>
    <w:rsid w:val="00B95212"/>
    <w:rsid w:val="00B95B52"/>
    <w:rsid w:val="00B95C66"/>
    <w:rsid w:val="00B96391"/>
    <w:rsid w:val="00B97A47"/>
    <w:rsid w:val="00BA07FC"/>
    <w:rsid w:val="00BA0A8A"/>
    <w:rsid w:val="00BA1AE2"/>
    <w:rsid w:val="00BA1C01"/>
    <w:rsid w:val="00BA22F2"/>
    <w:rsid w:val="00BA2CEC"/>
    <w:rsid w:val="00BA2D41"/>
    <w:rsid w:val="00BA4616"/>
    <w:rsid w:val="00BA4C9F"/>
    <w:rsid w:val="00BA588E"/>
    <w:rsid w:val="00BA5B07"/>
    <w:rsid w:val="00BA5B3E"/>
    <w:rsid w:val="00BA5B64"/>
    <w:rsid w:val="00BA6A38"/>
    <w:rsid w:val="00BA771E"/>
    <w:rsid w:val="00BA783A"/>
    <w:rsid w:val="00BB0F49"/>
    <w:rsid w:val="00BB12AD"/>
    <w:rsid w:val="00BB13D8"/>
    <w:rsid w:val="00BB1970"/>
    <w:rsid w:val="00BB2278"/>
    <w:rsid w:val="00BB2984"/>
    <w:rsid w:val="00BB3344"/>
    <w:rsid w:val="00BB3E05"/>
    <w:rsid w:val="00BB3FE7"/>
    <w:rsid w:val="00BB40D2"/>
    <w:rsid w:val="00BB40DB"/>
    <w:rsid w:val="00BB4841"/>
    <w:rsid w:val="00BB54D1"/>
    <w:rsid w:val="00BB6800"/>
    <w:rsid w:val="00BB6B53"/>
    <w:rsid w:val="00BB7CCD"/>
    <w:rsid w:val="00BC046E"/>
    <w:rsid w:val="00BC0E4D"/>
    <w:rsid w:val="00BC0ECF"/>
    <w:rsid w:val="00BC243D"/>
    <w:rsid w:val="00BC3321"/>
    <w:rsid w:val="00BC40C9"/>
    <w:rsid w:val="00BC5426"/>
    <w:rsid w:val="00BC5A2C"/>
    <w:rsid w:val="00BC5CFA"/>
    <w:rsid w:val="00BC6881"/>
    <w:rsid w:val="00BC6C37"/>
    <w:rsid w:val="00BC757F"/>
    <w:rsid w:val="00BD1FC8"/>
    <w:rsid w:val="00BD2296"/>
    <w:rsid w:val="00BD26FC"/>
    <w:rsid w:val="00BD4C50"/>
    <w:rsid w:val="00BD5041"/>
    <w:rsid w:val="00BD6B83"/>
    <w:rsid w:val="00BD71DE"/>
    <w:rsid w:val="00BD7215"/>
    <w:rsid w:val="00BD7FD5"/>
    <w:rsid w:val="00BE0030"/>
    <w:rsid w:val="00BE09FE"/>
    <w:rsid w:val="00BE0CBB"/>
    <w:rsid w:val="00BE1E6F"/>
    <w:rsid w:val="00BE2753"/>
    <w:rsid w:val="00BE2850"/>
    <w:rsid w:val="00BE2F05"/>
    <w:rsid w:val="00BE338C"/>
    <w:rsid w:val="00BE47DE"/>
    <w:rsid w:val="00BE5803"/>
    <w:rsid w:val="00BE5E5D"/>
    <w:rsid w:val="00BE6505"/>
    <w:rsid w:val="00BE6762"/>
    <w:rsid w:val="00BE694A"/>
    <w:rsid w:val="00BE6D64"/>
    <w:rsid w:val="00BF093E"/>
    <w:rsid w:val="00BF0B08"/>
    <w:rsid w:val="00BF1560"/>
    <w:rsid w:val="00BF1DE0"/>
    <w:rsid w:val="00BF20F6"/>
    <w:rsid w:val="00BF2F6A"/>
    <w:rsid w:val="00BF3714"/>
    <w:rsid w:val="00BF38D8"/>
    <w:rsid w:val="00BF41FA"/>
    <w:rsid w:val="00BF4F32"/>
    <w:rsid w:val="00BF51B7"/>
    <w:rsid w:val="00BF5413"/>
    <w:rsid w:val="00BF56B4"/>
    <w:rsid w:val="00BF654C"/>
    <w:rsid w:val="00BF670A"/>
    <w:rsid w:val="00BF6FE6"/>
    <w:rsid w:val="00BF7054"/>
    <w:rsid w:val="00C003A5"/>
    <w:rsid w:val="00C005A2"/>
    <w:rsid w:val="00C00C1A"/>
    <w:rsid w:val="00C00FFA"/>
    <w:rsid w:val="00C01B08"/>
    <w:rsid w:val="00C01E6C"/>
    <w:rsid w:val="00C01F23"/>
    <w:rsid w:val="00C024DD"/>
    <w:rsid w:val="00C02BA2"/>
    <w:rsid w:val="00C03855"/>
    <w:rsid w:val="00C03AB6"/>
    <w:rsid w:val="00C03CB7"/>
    <w:rsid w:val="00C040EE"/>
    <w:rsid w:val="00C042EC"/>
    <w:rsid w:val="00C0603E"/>
    <w:rsid w:val="00C06278"/>
    <w:rsid w:val="00C063F3"/>
    <w:rsid w:val="00C10F71"/>
    <w:rsid w:val="00C11137"/>
    <w:rsid w:val="00C1166F"/>
    <w:rsid w:val="00C11BD9"/>
    <w:rsid w:val="00C12AEA"/>
    <w:rsid w:val="00C1482D"/>
    <w:rsid w:val="00C159CD"/>
    <w:rsid w:val="00C175F8"/>
    <w:rsid w:val="00C179E7"/>
    <w:rsid w:val="00C17DF1"/>
    <w:rsid w:val="00C20061"/>
    <w:rsid w:val="00C200BB"/>
    <w:rsid w:val="00C20107"/>
    <w:rsid w:val="00C20796"/>
    <w:rsid w:val="00C21DC1"/>
    <w:rsid w:val="00C21E64"/>
    <w:rsid w:val="00C22C75"/>
    <w:rsid w:val="00C231D2"/>
    <w:rsid w:val="00C23CB4"/>
    <w:rsid w:val="00C23E42"/>
    <w:rsid w:val="00C24F26"/>
    <w:rsid w:val="00C25E51"/>
    <w:rsid w:val="00C26D6F"/>
    <w:rsid w:val="00C26E23"/>
    <w:rsid w:val="00C2787B"/>
    <w:rsid w:val="00C27F9B"/>
    <w:rsid w:val="00C300A3"/>
    <w:rsid w:val="00C30851"/>
    <w:rsid w:val="00C30917"/>
    <w:rsid w:val="00C30B12"/>
    <w:rsid w:val="00C30D78"/>
    <w:rsid w:val="00C31D17"/>
    <w:rsid w:val="00C31E23"/>
    <w:rsid w:val="00C324D7"/>
    <w:rsid w:val="00C328BF"/>
    <w:rsid w:val="00C33D41"/>
    <w:rsid w:val="00C3411F"/>
    <w:rsid w:val="00C35B60"/>
    <w:rsid w:val="00C3631E"/>
    <w:rsid w:val="00C36C3D"/>
    <w:rsid w:val="00C37032"/>
    <w:rsid w:val="00C3773C"/>
    <w:rsid w:val="00C37DF7"/>
    <w:rsid w:val="00C41434"/>
    <w:rsid w:val="00C42E61"/>
    <w:rsid w:val="00C434A1"/>
    <w:rsid w:val="00C437DD"/>
    <w:rsid w:val="00C43F31"/>
    <w:rsid w:val="00C44AF4"/>
    <w:rsid w:val="00C450A3"/>
    <w:rsid w:val="00C450C2"/>
    <w:rsid w:val="00C452AE"/>
    <w:rsid w:val="00C454EB"/>
    <w:rsid w:val="00C455CA"/>
    <w:rsid w:val="00C45CF5"/>
    <w:rsid w:val="00C47BC8"/>
    <w:rsid w:val="00C47DCE"/>
    <w:rsid w:val="00C47F62"/>
    <w:rsid w:val="00C5002F"/>
    <w:rsid w:val="00C501D8"/>
    <w:rsid w:val="00C50A65"/>
    <w:rsid w:val="00C5179C"/>
    <w:rsid w:val="00C525A5"/>
    <w:rsid w:val="00C52FB9"/>
    <w:rsid w:val="00C5305D"/>
    <w:rsid w:val="00C533EB"/>
    <w:rsid w:val="00C5402D"/>
    <w:rsid w:val="00C5432B"/>
    <w:rsid w:val="00C55D69"/>
    <w:rsid w:val="00C56204"/>
    <w:rsid w:val="00C57D9E"/>
    <w:rsid w:val="00C6014D"/>
    <w:rsid w:val="00C6028A"/>
    <w:rsid w:val="00C60A95"/>
    <w:rsid w:val="00C6137D"/>
    <w:rsid w:val="00C61EEF"/>
    <w:rsid w:val="00C621ED"/>
    <w:rsid w:val="00C63F18"/>
    <w:rsid w:val="00C643FF"/>
    <w:rsid w:val="00C6493E"/>
    <w:rsid w:val="00C64DBF"/>
    <w:rsid w:val="00C67235"/>
    <w:rsid w:val="00C70D50"/>
    <w:rsid w:val="00C7105F"/>
    <w:rsid w:val="00C710EE"/>
    <w:rsid w:val="00C7181B"/>
    <w:rsid w:val="00C71BE5"/>
    <w:rsid w:val="00C71F84"/>
    <w:rsid w:val="00C73849"/>
    <w:rsid w:val="00C73F6F"/>
    <w:rsid w:val="00C74025"/>
    <w:rsid w:val="00C7407B"/>
    <w:rsid w:val="00C75FA2"/>
    <w:rsid w:val="00C762D8"/>
    <w:rsid w:val="00C76C38"/>
    <w:rsid w:val="00C76FC8"/>
    <w:rsid w:val="00C80CE7"/>
    <w:rsid w:val="00C829A9"/>
    <w:rsid w:val="00C82C71"/>
    <w:rsid w:val="00C85A7E"/>
    <w:rsid w:val="00C86CB8"/>
    <w:rsid w:val="00C901BA"/>
    <w:rsid w:val="00C9044E"/>
    <w:rsid w:val="00C90B26"/>
    <w:rsid w:val="00C91C48"/>
    <w:rsid w:val="00C933A1"/>
    <w:rsid w:val="00C9381F"/>
    <w:rsid w:val="00C93DB4"/>
    <w:rsid w:val="00C94241"/>
    <w:rsid w:val="00C94CCF"/>
    <w:rsid w:val="00C961D4"/>
    <w:rsid w:val="00C963CA"/>
    <w:rsid w:val="00C96961"/>
    <w:rsid w:val="00CA0209"/>
    <w:rsid w:val="00CA052F"/>
    <w:rsid w:val="00CA0CD2"/>
    <w:rsid w:val="00CA2CC1"/>
    <w:rsid w:val="00CA3A2A"/>
    <w:rsid w:val="00CA43ED"/>
    <w:rsid w:val="00CA4856"/>
    <w:rsid w:val="00CA49CF"/>
    <w:rsid w:val="00CA5303"/>
    <w:rsid w:val="00CA5812"/>
    <w:rsid w:val="00CA67F8"/>
    <w:rsid w:val="00CA6B59"/>
    <w:rsid w:val="00CA7322"/>
    <w:rsid w:val="00CA735D"/>
    <w:rsid w:val="00CA7A41"/>
    <w:rsid w:val="00CA7EDD"/>
    <w:rsid w:val="00CB037F"/>
    <w:rsid w:val="00CB0877"/>
    <w:rsid w:val="00CB0EED"/>
    <w:rsid w:val="00CB0F85"/>
    <w:rsid w:val="00CB0FEB"/>
    <w:rsid w:val="00CB204B"/>
    <w:rsid w:val="00CB22DB"/>
    <w:rsid w:val="00CB29B6"/>
    <w:rsid w:val="00CB2CC6"/>
    <w:rsid w:val="00CB33F5"/>
    <w:rsid w:val="00CB36AD"/>
    <w:rsid w:val="00CB40A5"/>
    <w:rsid w:val="00CB426C"/>
    <w:rsid w:val="00CB44CE"/>
    <w:rsid w:val="00CB4865"/>
    <w:rsid w:val="00CB5721"/>
    <w:rsid w:val="00CB5EDD"/>
    <w:rsid w:val="00CB7901"/>
    <w:rsid w:val="00CB7D2B"/>
    <w:rsid w:val="00CB7DB8"/>
    <w:rsid w:val="00CC060C"/>
    <w:rsid w:val="00CC0779"/>
    <w:rsid w:val="00CC0B7F"/>
    <w:rsid w:val="00CC0E30"/>
    <w:rsid w:val="00CC1C3E"/>
    <w:rsid w:val="00CC21C6"/>
    <w:rsid w:val="00CC32F5"/>
    <w:rsid w:val="00CC656F"/>
    <w:rsid w:val="00CC73AD"/>
    <w:rsid w:val="00CD04FB"/>
    <w:rsid w:val="00CD077B"/>
    <w:rsid w:val="00CD0AA2"/>
    <w:rsid w:val="00CD0E11"/>
    <w:rsid w:val="00CD1E24"/>
    <w:rsid w:val="00CD325C"/>
    <w:rsid w:val="00CD387E"/>
    <w:rsid w:val="00CD513C"/>
    <w:rsid w:val="00CD53A5"/>
    <w:rsid w:val="00CD5A65"/>
    <w:rsid w:val="00CD6BEE"/>
    <w:rsid w:val="00CD6DE0"/>
    <w:rsid w:val="00CD75BC"/>
    <w:rsid w:val="00CD7956"/>
    <w:rsid w:val="00CD7ED4"/>
    <w:rsid w:val="00CE12CA"/>
    <w:rsid w:val="00CE2A09"/>
    <w:rsid w:val="00CE2A48"/>
    <w:rsid w:val="00CE4EB9"/>
    <w:rsid w:val="00CE4ECF"/>
    <w:rsid w:val="00CE577E"/>
    <w:rsid w:val="00CE683C"/>
    <w:rsid w:val="00CE770E"/>
    <w:rsid w:val="00CF033D"/>
    <w:rsid w:val="00CF0B1C"/>
    <w:rsid w:val="00CF0B32"/>
    <w:rsid w:val="00CF0B67"/>
    <w:rsid w:val="00CF0DED"/>
    <w:rsid w:val="00CF1213"/>
    <w:rsid w:val="00CF1528"/>
    <w:rsid w:val="00CF1D05"/>
    <w:rsid w:val="00CF1E5B"/>
    <w:rsid w:val="00CF3531"/>
    <w:rsid w:val="00CF3B17"/>
    <w:rsid w:val="00CF4023"/>
    <w:rsid w:val="00CF5A85"/>
    <w:rsid w:val="00CF7B33"/>
    <w:rsid w:val="00CF7C5E"/>
    <w:rsid w:val="00D00844"/>
    <w:rsid w:val="00D00E65"/>
    <w:rsid w:val="00D0101D"/>
    <w:rsid w:val="00D0370A"/>
    <w:rsid w:val="00D0482E"/>
    <w:rsid w:val="00D05D89"/>
    <w:rsid w:val="00D06588"/>
    <w:rsid w:val="00D07769"/>
    <w:rsid w:val="00D10D9C"/>
    <w:rsid w:val="00D117A6"/>
    <w:rsid w:val="00D11A38"/>
    <w:rsid w:val="00D127B5"/>
    <w:rsid w:val="00D12FF0"/>
    <w:rsid w:val="00D13A4A"/>
    <w:rsid w:val="00D13B44"/>
    <w:rsid w:val="00D13D07"/>
    <w:rsid w:val="00D14465"/>
    <w:rsid w:val="00D14D5F"/>
    <w:rsid w:val="00D16B6E"/>
    <w:rsid w:val="00D16EB3"/>
    <w:rsid w:val="00D21246"/>
    <w:rsid w:val="00D21C05"/>
    <w:rsid w:val="00D228D1"/>
    <w:rsid w:val="00D22B1C"/>
    <w:rsid w:val="00D22B66"/>
    <w:rsid w:val="00D23AA1"/>
    <w:rsid w:val="00D241FD"/>
    <w:rsid w:val="00D24468"/>
    <w:rsid w:val="00D2540F"/>
    <w:rsid w:val="00D255BD"/>
    <w:rsid w:val="00D264C7"/>
    <w:rsid w:val="00D26773"/>
    <w:rsid w:val="00D26DF3"/>
    <w:rsid w:val="00D2795F"/>
    <w:rsid w:val="00D2797F"/>
    <w:rsid w:val="00D27987"/>
    <w:rsid w:val="00D3008E"/>
    <w:rsid w:val="00D30117"/>
    <w:rsid w:val="00D31632"/>
    <w:rsid w:val="00D325D4"/>
    <w:rsid w:val="00D328F1"/>
    <w:rsid w:val="00D32FEE"/>
    <w:rsid w:val="00D33ADF"/>
    <w:rsid w:val="00D35365"/>
    <w:rsid w:val="00D3577D"/>
    <w:rsid w:val="00D364D8"/>
    <w:rsid w:val="00D3654D"/>
    <w:rsid w:val="00D36643"/>
    <w:rsid w:val="00D369E5"/>
    <w:rsid w:val="00D36F33"/>
    <w:rsid w:val="00D36FE2"/>
    <w:rsid w:val="00D37465"/>
    <w:rsid w:val="00D40859"/>
    <w:rsid w:val="00D41754"/>
    <w:rsid w:val="00D42766"/>
    <w:rsid w:val="00D43AC8"/>
    <w:rsid w:val="00D45084"/>
    <w:rsid w:val="00D457AC"/>
    <w:rsid w:val="00D46802"/>
    <w:rsid w:val="00D47228"/>
    <w:rsid w:val="00D47321"/>
    <w:rsid w:val="00D50581"/>
    <w:rsid w:val="00D5131E"/>
    <w:rsid w:val="00D519B8"/>
    <w:rsid w:val="00D5405E"/>
    <w:rsid w:val="00D55377"/>
    <w:rsid w:val="00D55378"/>
    <w:rsid w:val="00D55A4C"/>
    <w:rsid w:val="00D55A70"/>
    <w:rsid w:val="00D55B70"/>
    <w:rsid w:val="00D5657C"/>
    <w:rsid w:val="00D56E9D"/>
    <w:rsid w:val="00D57976"/>
    <w:rsid w:val="00D57EA5"/>
    <w:rsid w:val="00D601CC"/>
    <w:rsid w:val="00D60733"/>
    <w:rsid w:val="00D6114F"/>
    <w:rsid w:val="00D61347"/>
    <w:rsid w:val="00D6180F"/>
    <w:rsid w:val="00D63B22"/>
    <w:rsid w:val="00D64653"/>
    <w:rsid w:val="00D646DD"/>
    <w:rsid w:val="00D655E8"/>
    <w:rsid w:val="00D65712"/>
    <w:rsid w:val="00D65C21"/>
    <w:rsid w:val="00D65F56"/>
    <w:rsid w:val="00D6648A"/>
    <w:rsid w:val="00D66AE7"/>
    <w:rsid w:val="00D67080"/>
    <w:rsid w:val="00D70825"/>
    <w:rsid w:val="00D70D4C"/>
    <w:rsid w:val="00D712B1"/>
    <w:rsid w:val="00D72E05"/>
    <w:rsid w:val="00D73253"/>
    <w:rsid w:val="00D735E9"/>
    <w:rsid w:val="00D745DD"/>
    <w:rsid w:val="00D75694"/>
    <w:rsid w:val="00D75CC4"/>
    <w:rsid w:val="00D76C24"/>
    <w:rsid w:val="00D76ECC"/>
    <w:rsid w:val="00D76F26"/>
    <w:rsid w:val="00D7709E"/>
    <w:rsid w:val="00D774D8"/>
    <w:rsid w:val="00D7778A"/>
    <w:rsid w:val="00D77E89"/>
    <w:rsid w:val="00D8011B"/>
    <w:rsid w:val="00D8041C"/>
    <w:rsid w:val="00D809F4"/>
    <w:rsid w:val="00D81420"/>
    <w:rsid w:val="00D8196C"/>
    <w:rsid w:val="00D81A2C"/>
    <w:rsid w:val="00D81C52"/>
    <w:rsid w:val="00D82776"/>
    <w:rsid w:val="00D82C48"/>
    <w:rsid w:val="00D841AD"/>
    <w:rsid w:val="00D85624"/>
    <w:rsid w:val="00D86CCE"/>
    <w:rsid w:val="00D871C1"/>
    <w:rsid w:val="00D8756C"/>
    <w:rsid w:val="00D87C81"/>
    <w:rsid w:val="00D87F75"/>
    <w:rsid w:val="00D90A9A"/>
    <w:rsid w:val="00D90D13"/>
    <w:rsid w:val="00D914F3"/>
    <w:rsid w:val="00D946CD"/>
    <w:rsid w:val="00D946EB"/>
    <w:rsid w:val="00D9479E"/>
    <w:rsid w:val="00D94874"/>
    <w:rsid w:val="00D954E1"/>
    <w:rsid w:val="00D9639F"/>
    <w:rsid w:val="00D96487"/>
    <w:rsid w:val="00D96A9D"/>
    <w:rsid w:val="00D97031"/>
    <w:rsid w:val="00DA00B6"/>
    <w:rsid w:val="00DA00E2"/>
    <w:rsid w:val="00DA12AD"/>
    <w:rsid w:val="00DA196D"/>
    <w:rsid w:val="00DA1C28"/>
    <w:rsid w:val="00DA1C8C"/>
    <w:rsid w:val="00DA20E8"/>
    <w:rsid w:val="00DA2D49"/>
    <w:rsid w:val="00DA4C4F"/>
    <w:rsid w:val="00DA56CC"/>
    <w:rsid w:val="00DA6303"/>
    <w:rsid w:val="00DA6536"/>
    <w:rsid w:val="00DA68AE"/>
    <w:rsid w:val="00DA6B61"/>
    <w:rsid w:val="00DA7136"/>
    <w:rsid w:val="00DA713A"/>
    <w:rsid w:val="00DA7D40"/>
    <w:rsid w:val="00DA7E91"/>
    <w:rsid w:val="00DB293F"/>
    <w:rsid w:val="00DB315F"/>
    <w:rsid w:val="00DB3339"/>
    <w:rsid w:val="00DB35B9"/>
    <w:rsid w:val="00DB42E2"/>
    <w:rsid w:val="00DB5305"/>
    <w:rsid w:val="00DB59A0"/>
    <w:rsid w:val="00DB6053"/>
    <w:rsid w:val="00DB637D"/>
    <w:rsid w:val="00DC1574"/>
    <w:rsid w:val="00DC1A98"/>
    <w:rsid w:val="00DC213A"/>
    <w:rsid w:val="00DC35EE"/>
    <w:rsid w:val="00DC3D48"/>
    <w:rsid w:val="00DC505A"/>
    <w:rsid w:val="00DC5245"/>
    <w:rsid w:val="00DC56D2"/>
    <w:rsid w:val="00DC659C"/>
    <w:rsid w:val="00DC6D0D"/>
    <w:rsid w:val="00DC72B4"/>
    <w:rsid w:val="00DC7F9E"/>
    <w:rsid w:val="00DD09CF"/>
    <w:rsid w:val="00DD0AB5"/>
    <w:rsid w:val="00DD223A"/>
    <w:rsid w:val="00DD2323"/>
    <w:rsid w:val="00DD2630"/>
    <w:rsid w:val="00DD2727"/>
    <w:rsid w:val="00DD3F78"/>
    <w:rsid w:val="00DD4227"/>
    <w:rsid w:val="00DD5851"/>
    <w:rsid w:val="00DD6556"/>
    <w:rsid w:val="00DD6E05"/>
    <w:rsid w:val="00DD6E36"/>
    <w:rsid w:val="00DE04B7"/>
    <w:rsid w:val="00DE14A9"/>
    <w:rsid w:val="00DE1DB7"/>
    <w:rsid w:val="00DE2283"/>
    <w:rsid w:val="00DE4E21"/>
    <w:rsid w:val="00DE5741"/>
    <w:rsid w:val="00DE6531"/>
    <w:rsid w:val="00DE656C"/>
    <w:rsid w:val="00DE74ED"/>
    <w:rsid w:val="00DE7FCF"/>
    <w:rsid w:val="00DF2BAA"/>
    <w:rsid w:val="00DF2D7F"/>
    <w:rsid w:val="00DF337E"/>
    <w:rsid w:val="00DF4AC0"/>
    <w:rsid w:val="00DF59F2"/>
    <w:rsid w:val="00DF5B66"/>
    <w:rsid w:val="00DF656E"/>
    <w:rsid w:val="00DF657D"/>
    <w:rsid w:val="00DF6D3D"/>
    <w:rsid w:val="00DF6D5B"/>
    <w:rsid w:val="00DF7116"/>
    <w:rsid w:val="00DF7239"/>
    <w:rsid w:val="00DF7639"/>
    <w:rsid w:val="00E00220"/>
    <w:rsid w:val="00E00B41"/>
    <w:rsid w:val="00E013FB"/>
    <w:rsid w:val="00E01AA2"/>
    <w:rsid w:val="00E01E06"/>
    <w:rsid w:val="00E0215C"/>
    <w:rsid w:val="00E02596"/>
    <w:rsid w:val="00E0330F"/>
    <w:rsid w:val="00E0416C"/>
    <w:rsid w:val="00E041D3"/>
    <w:rsid w:val="00E04530"/>
    <w:rsid w:val="00E0461B"/>
    <w:rsid w:val="00E046C6"/>
    <w:rsid w:val="00E048E6"/>
    <w:rsid w:val="00E04945"/>
    <w:rsid w:val="00E04A14"/>
    <w:rsid w:val="00E04C62"/>
    <w:rsid w:val="00E04D3D"/>
    <w:rsid w:val="00E05318"/>
    <w:rsid w:val="00E057CF"/>
    <w:rsid w:val="00E05B09"/>
    <w:rsid w:val="00E06486"/>
    <w:rsid w:val="00E06A79"/>
    <w:rsid w:val="00E06E59"/>
    <w:rsid w:val="00E07A9B"/>
    <w:rsid w:val="00E07DBC"/>
    <w:rsid w:val="00E107C0"/>
    <w:rsid w:val="00E11FE6"/>
    <w:rsid w:val="00E12487"/>
    <w:rsid w:val="00E12869"/>
    <w:rsid w:val="00E128E3"/>
    <w:rsid w:val="00E13635"/>
    <w:rsid w:val="00E13C91"/>
    <w:rsid w:val="00E141CB"/>
    <w:rsid w:val="00E14D74"/>
    <w:rsid w:val="00E16852"/>
    <w:rsid w:val="00E16935"/>
    <w:rsid w:val="00E17010"/>
    <w:rsid w:val="00E17B38"/>
    <w:rsid w:val="00E20381"/>
    <w:rsid w:val="00E207C7"/>
    <w:rsid w:val="00E20C4D"/>
    <w:rsid w:val="00E2215B"/>
    <w:rsid w:val="00E222E4"/>
    <w:rsid w:val="00E23211"/>
    <w:rsid w:val="00E23D68"/>
    <w:rsid w:val="00E24DF3"/>
    <w:rsid w:val="00E2604B"/>
    <w:rsid w:val="00E270D9"/>
    <w:rsid w:val="00E271B0"/>
    <w:rsid w:val="00E302A2"/>
    <w:rsid w:val="00E30D45"/>
    <w:rsid w:val="00E3157F"/>
    <w:rsid w:val="00E317D6"/>
    <w:rsid w:val="00E31FE8"/>
    <w:rsid w:val="00E327AF"/>
    <w:rsid w:val="00E332E7"/>
    <w:rsid w:val="00E33FA0"/>
    <w:rsid w:val="00E3675C"/>
    <w:rsid w:val="00E36ADF"/>
    <w:rsid w:val="00E3701F"/>
    <w:rsid w:val="00E401F6"/>
    <w:rsid w:val="00E40882"/>
    <w:rsid w:val="00E40C06"/>
    <w:rsid w:val="00E40EF6"/>
    <w:rsid w:val="00E4286A"/>
    <w:rsid w:val="00E433EA"/>
    <w:rsid w:val="00E438AC"/>
    <w:rsid w:val="00E43F80"/>
    <w:rsid w:val="00E446A9"/>
    <w:rsid w:val="00E44DA4"/>
    <w:rsid w:val="00E4501E"/>
    <w:rsid w:val="00E4502B"/>
    <w:rsid w:val="00E4647D"/>
    <w:rsid w:val="00E465DC"/>
    <w:rsid w:val="00E47AA7"/>
    <w:rsid w:val="00E47C11"/>
    <w:rsid w:val="00E506FC"/>
    <w:rsid w:val="00E508C8"/>
    <w:rsid w:val="00E509CA"/>
    <w:rsid w:val="00E52EA0"/>
    <w:rsid w:val="00E534B1"/>
    <w:rsid w:val="00E5452A"/>
    <w:rsid w:val="00E5519B"/>
    <w:rsid w:val="00E560A0"/>
    <w:rsid w:val="00E561F8"/>
    <w:rsid w:val="00E5671A"/>
    <w:rsid w:val="00E56C44"/>
    <w:rsid w:val="00E5741F"/>
    <w:rsid w:val="00E57DE1"/>
    <w:rsid w:val="00E60269"/>
    <w:rsid w:val="00E61EB4"/>
    <w:rsid w:val="00E623FC"/>
    <w:rsid w:val="00E62553"/>
    <w:rsid w:val="00E625C0"/>
    <w:rsid w:val="00E62A5D"/>
    <w:rsid w:val="00E63081"/>
    <w:rsid w:val="00E63118"/>
    <w:rsid w:val="00E63817"/>
    <w:rsid w:val="00E6484D"/>
    <w:rsid w:val="00E65A08"/>
    <w:rsid w:val="00E67A9C"/>
    <w:rsid w:val="00E67DAD"/>
    <w:rsid w:val="00E700FE"/>
    <w:rsid w:val="00E70373"/>
    <w:rsid w:val="00E71A4B"/>
    <w:rsid w:val="00E71DF5"/>
    <w:rsid w:val="00E71EFD"/>
    <w:rsid w:val="00E7307B"/>
    <w:rsid w:val="00E73381"/>
    <w:rsid w:val="00E7359D"/>
    <w:rsid w:val="00E735F3"/>
    <w:rsid w:val="00E74D82"/>
    <w:rsid w:val="00E75817"/>
    <w:rsid w:val="00E75D58"/>
    <w:rsid w:val="00E75DC9"/>
    <w:rsid w:val="00E76453"/>
    <w:rsid w:val="00E77113"/>
    <w:rsid w:val="00E77A10"/>
    <w:rsid w:val="00E80152"/>
    <w:rsid w:val="00E801F5"/>
    <w:rsid w:val="00E80B63"/>
    <w:rsid w:val="00E82132"/>
    <w:rsid w:val="00E8215F"/>
    <w:rsid w:val="00E82871"/>
    <w:rsid w:val="00E829AC"/>
    <w:rsid w:val="00E82A08"/>
    <w:rsid w:val="00E836E9"/>
    <w:rsid w:val="00E83A1D"/>
    <w:rsid w:val="00E841B9"/>
    <w:rsid w:val="00E849AB"/>
    <w:rsid w:val="00E90F6F"/>
    <w:rsid w:val="00E91298"/>
    <w:rsid w:val="00E91B99"/>
    <w:rsid w:val="00E91D94"/>
    <w:rsid w:val="00E94551"/>
    <w:rsid w:val="00E9491B"/>
    <w:rsid w:val="00E949A9"/>
    <w:rsid w:val="00E964CE"/>
    <w:rsid w:val="00E966C9"/>
    <w:rsid w:val="00E96D42"/>
    <w:rsid w:val="00E96EA7"/>
    <w:rsid w:val="00E9770B"/>
    <w:rsid w:val="00E97DB5"/>
    <w:rsid w:val="00EA0E44"/>
    <w:rsid w:val="00EA1328"/>
    <w:rsid w:val="00EA1553"/>
    <w:rsid w:val="00EA1E2B"/>
    <w:rsid w:val="00EA1F0F"/>
    <w:rsid w:val="00EA2E4E"/>
    <w:rsid w:val="00EA3402"/>
    <w:rsid w:val="00EA3AD0"/>
    <w:rsid w:val="00EA475A"/>
    <w:rsid w:val="00EA545F"/>
    <w:rsid w:val="00EA6336"/>
    <w:rsid w:val="00EA66EA"/>
    <w:rsid w:val="00EA7126"/>
    <w:rsid w:val="00EB1587"/>
    <w:rsid w:val="00EB18E0"/>
    <w:rsid w:val="00EB1FD0"/>
    <w:rsid w:val="00EB25FE"/>
    <w:rsid w:val="00EB60DC"/>
    <w:rsid w:val="00EB619D"/>
    <w:rsid w:val="00EB6379"/>
    <w:rsid w:val="00EB64EF"/>
    <w:rsid w:val="00EB7753"/>
    <w:rsid w:val="00EC099D"/>
    <w:rsid w:val="00EC0F57"/>
    <w:rsid w:val="00EC11F9"/>
    <w:rsid w:val="00EC1490"/>
    <w:rsid w:val="00EC1946"/>
    <w:rsid w:val="00EC2695"/>
    <w:rsid w:val="00EC2ADC"/>
    <w:rsid w:val="00EC2B03"/>
    <w:rsid w:val="00EC35C7"/>
    <w:rsid w:val="00EC37AB"/>
    <w:rsid w:val="00EC39AA"/>
    <w:rsid w:val="00EC3AAE"/>
    <w:rsid w:val="00EC3D9F"/>
    <w:rsid w:val="00EC4043"/>
    <w:rsid w:val="00EC5CB8"/>
    <w:rsid w:val="00EC5D52"/>
    <w:rsid w:val="00EC5D57"/>
    <w:rsid w:val="00EC5E8C"/>
    <w:rsid w:val="00EC67AA"/>
    <w:rsid w:val="00EC67D6"/>
    <w:rsid w:val="00EC7314"/>
    <w:rsid w:val="00EC753C"/>
    <w:rsid w:val="00EC7E44"/>
    <w:rsid w:val="00ED0FAA"/>
    <w:rsid w:val="00ED19A4"/>
    <w:rsid w:val="00ED1E93"/>
    <w:rsid w:val="00ED228C"/>
    <w:rsid w:val="00ED253F"/>
    <w:rsid w:val="00ED2C24"/>
    <w:rsid w:val="00ED2EA6"/>
    <w:rsid w:val="00ED3949"/>
    <w:rsid w:val="00ED3A62"/>
    <w:rsid w:val="00ED472F"/>
    <w:rsid w:val="00ED4807"/>
    <w:rsid w:val="00ED4D63"/>
    <w:rsid w:val="00ED4F87"/>
    <w:rsid w:val="00ED5513"/>
    <w:rsid w:val="00EE0083"/>
    <w:rsid w:val="00EE04EF"/>
    <w:rsid w:val="00EE0ECF"/>
    <w:rsid w:val="00EE3E14"/>
    <w:rsid w:val="00EE3E97"/>
    <w:rsid w:val="00EE457E"/>
    <w:rsid w:val="00EE46A0"/>
    <w:rsid w:val="00EE4A2A"/>
    <w:rsid w:val="00EE52A2"/>
    <w:rsid w:val="00EE6C73"/>
    <w:rsid w:val="00EE7218"/>
    <w:rsid w:val="00EF0BD6"/>
    <w:rsid w:val="00EF1313"/>
    <w:rsid w:val="00EF19DF"/>
    <w:rsid w:val="00EF2280"/>
    <w:rsid w:val="00EF2387"/>
    <w:rsid w:val="00EF23C0"/>
    <w:rsid w:val="00EF3AD5"/>
    <w:rsid w:val="00EF3E9C"/>
    <w:rsid w:val="00EF4030"/>
    <w:rsid w:val="00EF4250"/>
    <w:rsid w:val="00EF44DF"/>
    <w:rsid w:val="00EF48AD"/>
    <w:rsid w:val="00EF4DDF"/>
    <w:rsid w:val="00EF5E81"/>
    <w:rsid w:val="00EF6865"/>
    <w:rsid w:val="00EF6BA2"/>
    <w:rsid w:val="00EF78CE"/>
    <w:rsid w:val="00F00B05"/>
    <w:rsid w:val="00F01D67"/>
    <w:rsid w:val="00F01F77"/>
    <w:rsid w:val="00F0263E"/>
    <w:rsid w:val="00F02CC1"/>
    <w:rsid w:val="00F033BB"/>
    <w:rsid w:val="00F045BD"/>
    <w:rsid w:val="00F0490E"/>
    <w:rsid w:val="00F04ED8"/>
    <w:rsid w:val="00F04FCB"/>
    <w:rsid w:val="00F0710F"/>
    <w:rsid w:val="00F07CA5"/>
    <w:rsid w:val="00F10190"/>
    <w:rsid w:val="00F1065D"/>
    <w:rsid w:val="00F106C3"/>
    <w:rsid w:val="00F1158A"/>
    <w:rsid w:val="00F1330C"/>
    <w:rsid w:val="00F14CF5"/>
    <w:rsid w:val="00F16BF3"/>
    <w:rsid w:val="00F17085"/>
    <w:rsid w:val="00F17C82"/>
    <w:rsid w:val="00F17DB5"/>
    <w:rsid w:val="00F17EBE"/>
    <w:rsid w:val="00F20FB8"/>
    <w:rsid w:val="00F21501"/>
    <w:rsid w:val="00F2163E"/>
    <w:rsid w:val="00F237D5"/>
    <w:rsid w:val="00F23EE2"/>
    <w:rsid w:val="00F23F38"/>
    <w:rsid w:val="00F24418"/>
    <w:rsid w:val="00F24917"/>
    <w:rsid w:val="00F25ACD"/>
    <w:rsid w:val="00F263F7"/>
    <w:rsid w:val="00F268F7"/>
    <w:rsid w:val="00F307E6"/>
    <w:rsid w:val="00F308E2"/>
    <w:rsid w:val="00F30DD0"/>
    <w:rsid w:val="00F310E1"/>
    <w:rsid w:val="00F311AA"/>
    <w:rsid w:val="00F32237"/>
    <w:rsid w:val="00F32321"/>
    <w:rsid w:val="00F327B8"/>
    <w:rsid w:val="00F327BB"/>
    <w:rsid w:val="00F32F04"/>
    <w:rsid w:val="00F337EE"/>
    <w:rsid w:val="00F33835"/>
    <w:rsid w:val="00F344EE"/>
    <w:rsid w:val="00F36894"/>
    <w:rsid w:val="00F3712A"/>
    <w:rsid w:val="00F37E0E"/>
    <w:rsid w:val="00F411A2"/>
    <w:rsid w:val="00F41737"/>
    <w:rsid w:val="00F420D3"/>
    <w:rsid w:val="00F42378"/>
    <w:rsid w:val="00F444D3"/>
    <w:rsid w:val="00F44BD7"/>
    <w:rsid w:val="00F45E9E"/>
    <w:rsid w:val="00F460A6"/>
    <w:rsid w:val="00F4658B"/>
    <w:rsid w:val="00F472C5"/>
    <w:rsid w:val="00F51474"/>
    <w:rsid w:val="00F5272E"/>
    <w:rsid w:val="00F52828"/>
    <w:rsid w:val="00F52B92"/>
    <w:rsid w:val="00F53FE2"/>
    <w:rsid w:val="00F560F1"/>
    <w:rsid w:val="00F607BF"/>
    <w:rsid w:val="00F60B71"/>
    <w:rsid w:val="00F60E4F"/>
    <w:rsid w:val="00F639D4"/>
    <w:rsid w:val="00F63FB0"/>
    <w:rsid w:val="00F64B44"/>
    <w:rsid w:val="00F6731E"/>
    <w:rsid w:val="00F67472"/>
    <w:rsid w:val="00F674F3"/>
    <w:rsid w:val="00F67547"/>
    <w:rsid w:val="00F67BB7"/>
    <w:rsid w:val="00F709BB"/>
    <w:rsid w:val="00F71109"/>
    <w:rsid w:val="00F71190"/>
    <w:rsid w:val="00F71CDA"/>
    <w:rsid w:val="00F71FE4"/>
    <w:rsid w:val="00F7460D"/>
    <w:rsid w:val="00F752DE"/>
    <w:rsid w:val="00F76475"/>
    <w:rsid w:val="00F8038C"/>
    <w:rsid w:val="00F80412"/>
    <w:rsid w:val="00F80E3C"/>
    <w:rsid w:val="00F8126C"/>
    <w:rsid w:val="00F81B33"/>
    <w:rsid w:val="00F82AF0"/>
    <w:rsid w:val="00F839DC"/>
    <w:rsid w:val="00F84CAE"/>
    <w:rsid w:val="00F84EBC"/>
    <w:rsid w:val="00F85E47"/>
    <w:rsid w:val="00F8622B"/>
    <w:rsid w:val="00F86973"/>
    <w:rsid w:val="00F86FA5"/>
    <w:rsid w:val="00F8747B"/>
    <w:rsid w:val="00F87607"/>
    <w:rsid w:val="00F87627"/>
    <w:rsid w:val="00F87B40"/>
    <w:rsid w:val="00F87F29"/>
    <w:rsid w:val="00F90BAE"/>
    <w:rsid w:val="00F91529"/>
    <w:rsid w:val="00F91C6C"/>
    <w:rsid w:val="00F92394"/>
    <w:rsid w:val="00F93315"/>
    <w:rsid w:val="00F93BB4"/>
    <w:rsid w:val="00F9527F"/>
    <w:rsid w:val="00F95B7A"/>
    <w:rsid w:val="00FA04A1"/>
    <w:rsid w:val="00FA063D"/>
    <w:rsid w:val="00FA0A97"/>
    <w:rsid w:val="00FA1944"/>
    <w:rsid w:val="00FA1C3B"/>
    <w:rsid w:val="00FA1DE7"/>
    <w:rsid w:val="00FA3024"/>
    <w:rsid w:val="00FA3521"/>
    <w:rsid w:val="00FA3E6B"/>
    <w:rsid w:val="00FA4B7D"/>
    <w:rsid w:val="00FA590F"/>
    <w:rsid w:val="00FA5962"/>
    <w:rsid w:val="00FA74F7"/>
    <w:rsid w:val="00FB0FAC"/>
    <w:rsid w:val="00FB1599"/>
    <w:rsid w:val="00FB17DF"/>
    <w:rsid w:val="00FB2160"/>
    <w:rsid w:val="00FB3565"/>
    <w:rsid w:val="00FB3B53"/>
    <w:rsid w:val="00FB3BEE"/>
    <w:rsid w:val="00FB5919"/>
    <w:rsid w:val="00FB5AA0"/>
    <w:rsid w:val="00FB62E4"/>
    <w:rsid w:val="00FB6BE3"/>
    <w:rsid w:val="00FB74E2"/>
    <w:rsid w:val="00FB79D9"/>
    <w:rsid w:val="00FC230D"/>
    <w:rsid w:val="00FC2901"/>
    <w:rsid w:val="00FC3171"/>
    <w:rsid w:val="00FC4076"/>
    <w:rsid w:val="00FC5A73"/>
    <w:rsid w:val="00FC7147"/>
    <w:rsid w:val="00FC79C2"/>
    <w:rsid w:val="00FD07BF"/>
    <w:rsid w:val="00FD0D45"/>
    <w:rsid w:val="00FD0E57"/>
    <w:rsid w:val="00FD1432"/>
    <w:rsid w:val="00FD2025"/>
    <w:rsid w:val="00FD2F2F"/>
    <w:rsid w:val="00FD416A"/>
    <w:rsid w:val="00FD4679"/>
    <w:rsid w:val="00FD559B"/>
    <w:rsid w:val="00FD78CE"/>
    <w:rsid w:val="00FE04CD"/>
    <w:rsid w:val="00FE0CA6"/>
    <w:rsid w:val="00FE1292"/>
    <w:rsid w:val="00FE2A68"/>
    <w:rsid w:val="00FE372F"/>
    <w:rsid w:val="00FE3759"/>
    <w:rsid w:val="00FE37FF"/>
    <w:rsid w:val="00FE398F"/>
    <w:rsid w:val="00FE42C3"/>
    <w:rsid w:val="00FE4812"/>
    <w:rsid w:val="00FE4CDF"/>
    <w:rsid w:val="00FE5AD0"/>
    <w:rsid w:val="00FE5BC8"/>
    <w:rsid w:val="00FE60FB"/>
    <w:rsid w:val="00FE7AF5"/>
    <w:rsid w:val="00FE7EBA"/>
    <w:rsid w:val="00FF0E5B"/>
    <w:rsid w:val="00FF3ABF"/>
    <w:rsid w:val="00FF4D2B"/>
    <w:rsid w:val="00FF5217"/>
    <w:rsid w:val="00FF52F2"/>
    <w:rsid w:val="00FF5867"/>
    <w:rsid w:val="00FF5EF1"/>
    <w:rsid w:val="00FF677E"/>
    <w:rsid w:val="00FF6C7B"/>
    <w:rsid w:val="00FF6FA7"/>
    <w:rsid w:val="00FF7CB8"/>
    <w:rsid w:val="0695C76C"/>
    <w:rsid w:val="08AF955A"/>
    <w:rsid w:val="1695CEFB"/>
    <w:rsid w:val="196306AE"/>
    <w:rsid w:val="1F21B230"/>
    <w:rsid w:val="20C61CD7"/>
    <w:rsid w:val="2A03A444"/>
    <w:rsid w:val="40959DB0"/>
    <w:rsid w:val="44BE6B0B"/>
    <w:rsid w:val="480C9FA8"/>
    <w:rsid w:val="485F7504"/>
    <w:rsid w:val="50941A25"/>
    <w:rsid w:val="50EBBF0B"/>
    <w:rsid w:val="5594F787"/>
    <w:rsid w:val="5BD8AB2E"/>
    <w:rsid w:val="66C989CE"/>
    <w:rsid w:val="6B1BB25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039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5122E"/>
    <w:pPr>
      <w:autoSpaceDE w:val="0"/>
      <w:autoSpaceDN w:val="0"/>
      <w:adjustRightInd w:val="0"/>
      <w:spacing w:after="0" w:line="240" w:lineRule="auto"/>
    </w:pPr>
    <w:rPr>
      <w:rFonts w:ascii="Calibri" w:hAnsi="Calibri" w:cs="Calibri"/>
      <w:color w:val="000000"/>
      <w:sz w:val="24"/>
      <w:szCs w:val="24"/>
    </w:rPr>
  </w:style>
  <w:style w:type="numbering" w:customStyle="1" w:styleId="Headings">
    <w:name w:val="Headings"/>
    <w:uiPriority w:val="99"/>
    <w:rsid w:val="0065122E"/>
    <w:pPr>
      <w:numPr>
        <w:numId w:val="5"/>
      </w:numPr>
    </w:pPr>
  </w:style>
  <w:style w:type="paragraph" w:styleId="Header">
    <w:name w:val="header"/>
    <w:basedOn w:val="Normal"/>
    <w:link w:val="HeaderChar"/>
    <w:uiPriority w:val="99"/>
    <w:unhideWhenUsed/>
    <w:rsid w:val="0045574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55741"/>
  </w:style>
  <w:style w:type="paragraph" w:styleId="Footer">
    <w:name w:val="footer"/>
    <w:basedOn w:val="Normal"/>
    <w:link w:val="FooterChar"/>
    <w:uiPriority w:val="99"/>
    <w:unhideWhenUsed/>
    <w:rsid w:val="00455741"/>
    <w:pPr>
      <w:tabs>
        <w:tab w:val="center" w:pos="4819"/>
        <w:tab w:val="right" w:pos="9638"/>
      </w:tabs>
      <w:spacing w:after="0" w:line="240" w:lineRule="auto"/>
    </w:pPr>
  </w:style>
  <w:style w:type="character" w:customStyle="1" w:styleId="FooterChar">
    <w:name w:val="Footer Char"/>
    <w:basedOn w:val="DefaultParagraphFont"/>
    <w:link w:val="Footer"/>
    <w:uiPriority w:val="99"/>
    <w:rsid w:val="00455741"/>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Sąrašo pastra"/>
    <w:basedOn w:val="Normal"/>
    <w:link w:val="ListParagraphChar"/>
    <w:uiPriority w:val="34"/>
    <w:qFormat/>
    <w:rsid w:val="00A9754A"/>
    <w:pPr>
      <w:ind w:left="720"/>
      <w:contextualSpacing/>
    </w:pPr>
  </w:style>
  <w:style w:type="paragraph" w:styleId="ListBullet">
    <w:name w:val="List Bullet"/>
    <w:basedOn w:val="Normal"/>
    <w:autoRedefine/>
    <w:uiPriority w:val="99"/>
    <w:unhideWhenUsed/>
    <w:rsid w:val="000B06A3"/>
    <w:pPr>
      <w:numPr>
        <w:numId w:val="17"/>
      </w:numPr>
      <w:spacing w:after="0" w:line="240" w:lineRule="auto"/>
    </w:pPr>
    <w:rPr>
      <w:rFonts w:ascii="Times New Roman" w:eastAsia="MS Mincho" w:hAnsi="Times New Roman" w:cs="Times New Roman"/>
    </w:rPr>
  </w:style>
  <w:style w:type="character" w:customStyle="1" w:styleId="normaltextrun">
    <w:name w:val="normaltextrun"/>
    <w:basedOn w:val="DefaultParagraphFont"/>
    <w:rsid w:val="000927E4"/>
  </w:style>
  <w:style w:type="character" w:customStyle="1" w:styleId="eop">
    <w:name w:val="eop"/>
    <w:basedOn w:val="DefaultParagraphFont"/>
    <w:rsid w:val="000927E4"/>
  </w:style>
  <w:style w:type="table" w:styleId="TableGrid">
    <w:name w:val="Table Grid"/>
    <w:basedOn w:val="TableNormal"/>
    <w:uiPriority w:val="59"/>
    <w:rsid w:val="003943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lygis">
    <w:name w:val="_1 lygis"/>
    <w:basedOn w:val="Normal"/>
    <w:qFormat/>
    <w:rsid w:val="00AE4A1B"/>
    <w:pPr>
      <w:keepNext/>
      <w:numPr>
        <w:numId w:val="23"/>
      </w:numPr>
      <w:tabs>
        <w:tab w:val="left" w:pos="0"/>
      </w:tabs>
      <w:spacing w:before="120" w:after="120" w:line="240" w:lineRule="auto"/>
      <w:jc w:val="both"/>
      <w:outlineLvl w:val="0"/>
    </w:pPr>
    <w:rPr>
      <w:rFonts w:ascii="Nunito Sans" w:eastAsia="SimSun" w:hAnsi="Nunito Sans" w:cs="Arial"/>
      <w:b/>
      <w:caps/>
      <w:kern w:val="12"/>
      <w:sz w:val="24"/>
    </w:rPr>
  </w:style>
  <w:style w:type="paragraph" w:customStyle="1" w:styleId="2lygis">
    <w:name w:val="_2 lygis"/>
    <w:basedOn w:val="Normal"/>
    <w:next w:val="Normal"/>
    <w:qFormat/>
    <w:rsid w:val="00AE4A1B"/>
    <w:pPr>
      <w:keepNext/>
      <w:numPr>
        <w:ilvl w:val="1"/>
        <w:numId w:val="23"/>
      </w:numPr>
      <w:spacing w:before="120" w:after="120" w:line="276" w:lineRule="auto"/>
      <w:ind w:firstLine="0"/>
      <w:jc w:val="both"/>
      <w:outlineLvl w:val="1"/>
    </w:pPr>
    <w:rPr>
      <w:rFonts w:ascii="Nunito Sans" w:eastAsia="SimSun" w:hAnsi="Nunito Sans" w:cs="Arial"/>
      <w:b/>
      <w:kern w:val="12"/>
      <w:sz w:val="20"/>
    </w:rPr>
  </w:style>
  <w:style w:type="paragraph" w:customStyle="1" w:styleId="3lygis">
    <w:name w:val="_3 lygis"/>
    <w:basedOn w:val="2lygis"/>
    <w:next w:val="Normal"/>
    <w:qFormat/>
    <w:rsid w:val="00AE4A1B"/>
    <w:pPr>
      <w:numPr>
        <w:ilvl w:val="2"/>
      </w:numPr>
      <w:tabs>
        <w:tab w:val="left" w:pos="567"/>
        <w:tab w:val="left" w:pos="709"/>
      </w:tabs>
      <w:spacing w:before="0" w:after="0" w:line="240" w:lineRule="auto"/>
      <w:ind w:firstLine="113"/>
    </w:pPr>
    <w:rPr>
      <w:b w:val="0"/>
      <w:lang w:val="en-GB"/>
    </w:rPr>
  </w:style>
  <w:style w:type="paragraph" w:customStyle="1" w:styleId="4lygis">
    <w:name w:val="_4 lygis"/>
    <w:basedOn w:val="3lygis"/>
    <w:next w:val="Normal"/>
    <w:qFormat/>
    <w:rsid w:val="00F93315"/>
    <w:pPr>
      <w:keepNext w:val="0"/>
      <w:numPr>
        <w:ilvl w:val="3"/>
        <w:numId w:val="24"/>
      </w:numPr>
      <w:tabs>
        <w:tab w:val="clear" w:pos="567"/>
        <w:tab w:val="clear" w:pos="709"/>
        <w:tab w:val="left" w:pos="851"/>
      </w:tabs>
      <w:outlineLvl w:val="2"/>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93315"/>
  </w:style>
  <w:style w:type="character" w:styleId="CommentReference">
    <w:name w:val="annotation reference"/>
    <w:basedOn w:val="DefaultParagraphFont"/>
    <w:uiPriority w:val="99"/>
    <w:semiHidden/>
    <w:unhideWhenUsed/>
    <w:rsid w:val="00100C89"/>
    <w:rPr>
      <w:sz w:val="16"/>
      <w:szCs w:val="16"/>
    </w:rPr>
  </w:style>
  <w:style w:type="paragraph" w:styleId="CommentText">
    <w:name w:val="annotation text"/>
    <w:basedOn w:val="Normal"/>
    <w:link w:val="CommentTextChar"/>
    <w:uiPriority w:val="99"/>
    <w:unhideWhenUsed/>
    <w:rsid w:val="00100C89"/>
    <w:pPr>
      <w:spacing w:line="240" w:lineRule="auto"/>
    </w:pPr>
    <w:rPr>
      <w:sz w:val="20"/>
      <w:szCs w:val="20"/>
    </w:rPr>
  </w:style>
  <w:style w:type="character" w:customStyle="1" w:styleId="CommentTextChar">
    <w:name w:val="Comment Text Char"/>
    <w:basedOn w:val="DefaultParagraphFont"/>
    <w:link w:val="CommentText"/>
    <w:uiPriority w:val="99"/>
    <w:rsid w:val="00100C89"/>
    <w:rPr>
      <w:sz w:val="20"/>
      <w:szCs w:val="20"/>
    </w:rPr>
  </w:style>
  <w:style w:type="paragraph" w:styleId="CommentSubject">
    <w:name w:val="annotation subject"/>
    <w:basedOn w:val="CommentText"/>
    <w:next w:val="CommentText"/>
    <w:link w:val="CommentSubjectChar"/>
    <w:uiPriority w:val="99"/>
    <w:semiHidden/>
    <w:unhideWhenUsed/>
    <w:rsid w:val="00100C89"/>
    <w:rPr>
      <w:b/>
      <w:bCs/>
    </w:rPr>
  </w:style>
  <w:style w:type="character" w:customStyle="1" w:styleId="CommentSubjectChar">
    <w:name w:val="Comment Subject Char"/>
    <w:basedOn w:val="CommentTextChar"/>
    <w:link w:val="CommentSubject"/>
    <w:uiPriority w:val="99"/>
    <w:semiHidden/>
    <w:rsid w:val="00100C89"/>
    <w:rPr>
      <w:b/>
      <w:bCs/>
      <w:sz w:val="20"/>
      <w:szCs w:val="20"/>
    </w:rPr>
  </w:style>
  <w:style w:type="paragraph" w:styleId="Revision">
    <w:name w:val="Revision"/>
    <w:hidden/>
    <w:uiPriority w:val="99"/>
    <w:semiHidden/>
    <w:rsid w:val="00A631CE"/>
    <w:pPr>
      <w:spacing w:after="0" w:line="240" w:lineRule="auto"/>
    </w:pPr>
  </w:style>
  <w:style w:type="paragraph" w:styleId="NormalWeb">
    <w:name w:val="Normal (Web)"/>
    <w:basedOn w:val="Normal"/>
    <w:uiPriority w:val="99"/>
    <w:semiHidden/>
    <w:unhideWhenUsed/>
    <w:rsid w:val="00FB62E4"/>
    <w:rPr>
      <w:rFonts w:ascii="Times New Roman" w:hAnsi="Times New Roman" w:cs="Times New Roman"/>
      <w:sz w:val="24"/>
      <w:szCs w:val="24"/>
    </w:rPr>
  </w:style>
  <w:style w:type="character" w:styleId="PlaceholderText">
    <w:name w:val="Placeholder Text"/>
    <w:basedOn w:val="DefaultParagraphFont"/>
    <w:uiPriority w:val="99"/>
    <w:semiHidden/>
    <w:rsid w:val="009D6DE5"/>
    <w:rPr>
      <w:color w:val="666666"/>
    </w:rPr>
  </w:style>
  <w:style w:type="paragraph" w:customStyle="1" w:styleId="TableParagraph">
    <w:name w:val="Table Paragraph"/>
    <w:basedOn w:val="Normal"/>
    <w:uiPriority w:val="1"/>
    <w:qFormat/>
    <w:rsid w:val="00CD7956"/>
    <w:pPr>
      <w:widowControl w:val="0"/>
      <w:autoSpaceDE w:val="0"/>
      <w:autoSpaceDN w:val="0"/>
      <w:spacing w:after="0" w:line="240" w:lineRule="auto"/>
    </w:pPr>
    <w:rPr>
      <w:rFonts w:ascii="Calibri" w:eastAsia="Calibri" w:hAnsi="Calibri" w:cs="Calibri"/>
    </w:rPr>
  </w:style>
  <w:style w:type="character" w:styleId="Hyperlink">
    <w:name w:val="Hyperlink"/>
    <w:basedOn w:val="DefaultParagraphFont"/>
    <w:uiPriority w:val="99"/>
    <w:unhideWhenUsed/>
    <w:rsid w:val="004814B9"/>
    <w:rPr>
      <w:color w:val="0563C1" w:themeColor="hyperlink"/>
      <w:u w:val="single"/>
    </w:rPr>
  </w:style>
  <w:style w:type="character" w:styleId="UnresolvedMention">
    <w:name w:val="Unresolved Mention"/>
    <w:basedOn w:val="DefaultParagraphFont"/>
    <w:uiPriority w:val="99"/>
    <w:semiHidden/>
    <w:unhideWhenUsed/>
    <w:rsid w:val="004814B9"/>
    <w:rPr>
      <w:color w:val="605E5C"/>
      <w:shd w:val="clear" w:color="auto" w:fill="E1DFDD"/>
    </w:rPr>
  </w:style>
  <w:style w:type="character" w:styleId="Mention">
    <w:name w:val="Mention"/>
    <w:basedOn w:val="DefaultParagraphFont"/>
    <w:uiPriority w:val="99"/>
    <w:unhideWhenUsed/>
    <w:rsid w:val="000C37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592">
      <w:bodyDiv w:val="1"/>
      <w:marLeft w:val="0"/>
      <w:marRight w:val="0"/>
      <w:marTop w:val="0"/>
      <w:marBottom w:val="0"/>
      <w:divBdr>
        <w:top w:val="none" w:sz="0" w:space="0" w:color="auto"/>
        <w:left w:val="none" w:sz="0" w:space="0" w:color="auto"/>
        <w:bottom w:val="none" w:sz="0" w:space="0" w:color="auto"/>
        <w:right w:val="none" w:sz="0" w:space="0" w:color="auto"/>
      </w:divBdr>
    </w:div>
    <w:div w:id="267587776">
      <w:bodyDiv w:val="1"/>
      <w:marLeft w:val="0"/>
      <w:marRight w:val="0"/>
      <w:marTop w:val="0"/>
      <w:marBottom w:val="0"/>
      <w:divBdr>
        <w:top w:val="none" w:sz="0" w:space="0" w:color="auto"/>
        <w:left w:val="none" w:sz="0" w:space="0" w:color="auto"/>
        <w:bottom w:val="none" w:sz="0" w:space="0" w:color="auto"/>
        <w:right w:val="none" w:sz="0" w:space="0" w:color="auto"/>
      </w:divBdr>
    </w:div>
    <w:div w:id="386028596">
      <w:bodyDiv w:val="1"/>
      <w:marLeft w:val="0"/>
      <w:marRight w:val="0"/>
      <w:marTop w:val="0"/>
      <w:marBottom w:val="0"/>
      <w:divBdr>
        <w:top w:val="none" w:sz="0" w:space="0" w:color="auto"/>
        <w:left w:val="none" w:sz="0" w:space="0" w:color="auto"/>
        <w:bottom w:val="none" w:sz="0" w:space="0" w:color="auto"/>
        <w:right w:val="none" w:sz="0" w:space="0" w:color="auto"/>
      </w:divBdr>
    </w:div>
    <w:div w:id="503740445">
      <w:bodyDiv w:val="1"/>
      <w:marLeft w:val="0"/>
      <w:marRight w:val="0"/>
      <w:marTop w:val="0"/>
      <w:marBottom w:val="0"/>
      <w:divBdr>
        <w:top w:val="none" w:sz="0" w:space="0" w:color="auto"/>
        <w:left w:val="none" w:sz="0" w:space="0" w:color="auto"/>
        <w:bottom w:val="none" w:sz="0" w:space="0" w:color="auto"/>
        <w:right w:val="none" w:sz="0" w:space="0" w:color="auto"/>
      </w:divBdr>
    </w:div>
    <w:div w:id="1012951076">
      <w:bodyDiv w:val="1"/>
      <w:marLeft w:val="0"/>
      <w:marRight w:val="0"/>
      <w:marTop w:val="0"/>
      <w:marBottom w:val="0"/>
      <w:divBdr>
        <w:top w:val="none" w:sz="0" w:space="0" w:color="auto"/>
        <w:left w:val="none" w:sz="0" w:space="0" w:color="auto"/>
        <w:bottom w:val="none" w:sz="0" w:space="0" w:color="auto"/>
        <w:right w:val="none" w:sz="0" w:space="0" w:color="auto"/>
      </w:divBdr>
    </w:div>
    <w:div w:id="1350568991">
      <w:bodyDiv w:val="1"/>
      <w:marLeft w:val="0"/>
      <w:marRight w:val="0"/>
      <w:marTop w:val="0"/>
      <w:marBottom w:val="0"/>
      <w:divBdr>
        <w:top w:val="none" w:sz="0" w:space="0" w:color="auto"/>
        <w:left w:val="none" w:sz="0" w:space="0" w:color="auto"/>
        <w:bottom w:val="none" w:sz="0" w:space="0" w:color="auto"/>
        <w:right w:val="none" w:sz="0" w:space="0" w:color="auto"/>
      </w:divBdr>
    </w:div>
    <w:div w:id="1569262792">
      <w:bodyDiv w:val="1"/>
      <w:marLeft w:val="0"/>
      <w:marRight w:val="0"/>
      <w:marTop w:val="0"/>
      <w:marBottom w:val="0"/>
      <w:divBdr>
        <w:top w:val="none" w:sz="0" w:space="0" w:color="auto"/>
        <w:left w:val="none" w:sz="0" w:space="0" w:color="auto"/>
        <w:bottom w:val="none" w:sz="0" w:space="0" w:color="auto"/>
        <w:right w:val="none" w:sz="0" w:space="0" w:color="auto"/>
      </w:divBdr>
    </w:div>
    <w:div w:id="199271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E2564-EF14-411B-AA71-8B0F99998673}">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15029</Words>
  <Characters>8568</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23550</CharactersWithSpaces>
  <SharedDoc>false</SharedDoc>
  <HLinks>
    <vt:vector size="6" baseType="variant">
      <vt:variant>
        <vt:i4>2031723</vt:i4>
      </vt:variant>
      <vt:variant>
        <vt:i4>0</vt:i4>
      </vt:variant>
      <vt:variant>
        <vt:i4>0</vt:i4>
      </vt:variant>
      <vt:variant>
        <vt:i4>5</vt:i4>
      </vt:variant>
      <vt:variant>
        <vt:lpwstr>mailto:A.Sileika@ambergrid.lt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2026-01-20T16:05:00Z</dcterms:created>
  <dcterms:modified xsi:type="dcterms:W3CDTF">2026-01-20T16:05:00Z</dcterms:modified>
</cp:coreProperties>
</file>